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9DDB" w14:textId="77777777" w:rsidR="00F80453" w:rsidRDefault="003D2538" w:rsidP="00E06928">
      <w:pPr>
        <w:spacing w:after="0"/>
        <w:ind w:right="217" w:firstLine="10"/>
        <w:jc w:val="center"/>
      </w:pPr>
      <w:r>
        <w:rPr>
          <w:rFonts w:ascii="Times New Roman" w:eastAsia="Times New Roman" w:hAnsi="Times New Roman" w:cs="Times New Roman"/>
          <w:b/>
          <w:sz w:val="24"/>
        </w:rPr>
        <w:t xml:space="preserve">POL 240 / </w:t>
      </w:r>
      <w:r w:rsidR="004C71A9">
        <w:rPr>
          <w:rFonts w:ascii="Times New Roman" w:eastAsia="Times New Roman" w:hAnsi="Times New Roman" w:cs="Times New Roman"/>
          <w:b/>
          <w:sz w:val="24"/>
        </w:rPr>
        <w:t>SPIA</w:t>
      </w:r>
      <w:r>
        <w:rPr>
          <w:rFonts w:ascii="Times New Roman" w:eastAsia="Times New Roman" w:hAnsi="Times New Roman" w:cs="Times New Roman"/>
          <w:b/>
          <w:sz w:val="24"/>
        </w:rPr>
        <w:t xml:space="preserve"> 312</w:t>
      </w:r>
    </w:p>
    <w:p w14:paraId="34E9D598" w14:textId="77777777" w:rsidR="00F80453" w:rsidRDefault="003D2538">
      <w:pPr>
        <w:spacing w:after="0"/>
        <w:ind w:left="10" w:right="277" w:hanging="10"/>
        <w:jc w:val="center"/>
      </w:pPr>
      <w:r>
        <w:rPr>
          <w:rFonts w:ascii="Times New Roman" w:eastAsia="Times New Roman" w:hAnsi="Times New Roman" w:cs="Times New Roman"/>
          <w:b/>
          <w:sz w:val="24"/>
        </w:rPr>
        <w:t>INTERNATIONAL RELATIONS</w:t>
      </w:r>
      <w:r>
        <w:rPr>
          <w:rFonts w:ascii="Times New Roman" w:eastAsia="Times New Roman" w:hAnsi="Times New Roman" w:cs="Times New Roman"/>
          <w:sz w:val="24"/>
        </w:rPr>
        <w:t xml:space="preserve"> </w:t>
      </w:r>
    </w:p>
    <w:p w14:paraId="09B3E570" w14:textId="77777777" w:rsidR="00F80453" w:rsidRDefault="003D2538">
      <w:pPr>
        <w:spacing w:after="0"/>
        <w:ind w:left="10" w:right="278" w:hanging="10"/>
        <w:jc w:val="center"/>
      </w:pPr>
      <w:r>
        <w:rPr>
          <w:rFonts w:ascii="Times New Roman" w:eastAsia="Times New Roman" w:hAnsi="Times New Roman" w:cs="Times New Roman"/>
          <w:b/>
          <w:sz w:val="24"/>
        </w:rPr>
        <w:t xml:space="preserve">Andrew Moravcsik </w:t>
      </w:r>
      <w:r>
        <w:rPr>
          <w:rFonts w:ascii="Times New Roman" w:eastAsia="Times New Roman" w:hAnsi="Times New Roman" w:cs="Times New Roman"/>
          <w:sz w:val="24"/>
        </w:rPr>
        <w:t xml:space="preserve"> </w:t>
      </w:r>
    </w:p>
    <w:p w14:paraId="5575BC86" w14:textId="77777777" w:rsidR="00F80453" w:rsidRDefault="003D2538">
      <w:pPr>
        <w:spacing w:after="0"/>
        <w:ind w:left="10" w:right="277" w:hanging="10"/>
        <w:jc w:val="center"/>
      </w:pPr>
      <w:r>
        <w:rPr>
          <w:rFonts w:ascii="Times New Roman" w:eastAsia="Times New Roman" w:hAnsi="Times New Roman" w:cs="Times New Roman"/>
          <w:b/>
          <w:sz w:val="24"/>
        </w:rPr>
        <w:t>Fall 20</w:t>
      </w:r>
      <w:r w:rsidR="00530F39">
        <w:rPr>
          <w:rFonts w:ascii="Times New Roman" w:eastAsia="Times New Roman" w:hAnsi="Times New Roman" w:cs="Times New Roman"/>
          <w:b/>
          <w:sz w:val="24"/>
        </w:rPr>
        <w:t>22</w:t>
      </w:r>
    </w:p>
    <w:p w14:paraId="20CE3B6C" w14:textId="77777777" w:rsidR="00F80453" w:rsidRDefault="003D2538">
      <w:pPr>
        <w:spacing w:after="0"/>
        <w:ind w:right="217"/>
        <w:jc w:val="center"/>
      </w:pPr>
      <w:r>
        <w:rPr>
          <w:rFonts w:ascii="Times New Roman" w:eastAsia="Times New Roman" w:hAnsi="Times New Roman" w:cs="Times New Roman"/>
          <w:b/>
          <w:sz w:val="24"/>
        </w:rPr>
        <w:t xml:space="preserve"> </w:t>
      </w:r>
    </w:p>
    <w:p w14:paraId="22CA5070" w14:textId="77777777" w:rsidR="00F80453" w:rsidRDefault="003D2538" w:rsidP="004C71A9">
      <w:pPr>
        <w:spacing w:after="0"/>
        <w:ind w:right="217"/>
        <w:jc w:val="center"/>
      </w:pPr>
      <w:r>
        <w:rPr>
          <w:rFonts w:ascii="Times New Roman" w:eastAsia="Times New Roman" w:hAnsi="Times New Roman" w:cs="Times New Roman"/>
          <w:b/>
          <w:sz w:val="24"/>
        </w:rPr>
        <w:t xml:space="preserve"> </w:t>
      </w:r>
    </w:p>
    <w:p w14:paraId="467CA6FD" w14:textId="77777777" w:rsidR="00105D1E" w:rsidRDefault="006F42D5" w:rsidP="00105D1E">
      <w:pPr>
        <w:spacing w:after="4" w:line="248" w:lineRule="auto"/>
        <w:ind w:left="10" w:right="269" w:firstLine="71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course offers an introduction to international relations </w:t>
      </w:r>
      <w:r w:rsidR="000B7932">
        <w:rPr>
          <w:rFonts w:ascii="Times New Roman" w:eastAsia="Times New Roman" w:hAnsi="Times New Roman" w:cs="Times New Roman"/>
          <w:sz w:val="24"/>
        </w:rPr>
        <w:t xml:space="preserve">(IR) </w:t>
      </w:r>
      <w:r>
        <w:rPr>
          <w:rFonts w:ascii="Times New Roman" w:eastAsia="Times New Roman" w:hAnsi="Times New Roman" w:cs="Times New Roman"/>
          <w:sz w:val="24"/>
        </w:rPr>
        <w:t>b</w:t>
      </w:r>
      <w:r w:rsidR="00530F39">
        <w:rPr>
          <w:rFonts w:ascii="Times New Roman" w:eastAsia="Times New Roman" w:hAnsi="Times New Roman" w:cs="Times New Roman"/>
          <w:sz w:val="24"/>
        </w:rPr>
        <w:t xml:space="preserve">eginning with </w:t>
      </w:r>
      <w:r w:rsidR="00CF40AC">
        <w:rPr>
          <w:rFonts w:ascii="Times New Roman" w:eastAsia="Times New Roman" w:hAnsi="Times New Roman" w:cs="Times New Roman"/>
          <w:sz w:val="24"/>
        </w:rPr>
        <w:t xml:space="preserve">its </w:t>
      </w:r>
      <w:r w:rsidR="00530F39">
        <w:rPr>
          <w:rFonts w:ascii="Times New Roman" w:eastAsia="Times New Roman" w:hAnsi="Times New Roman" w:cs="Times New Roman"/>
          <w:sz w:val="24"/>
        </w:rPr>
        <w:t>pre-history and ending with crises</w:t>
      </w:r>
      <w:r w:rsidR="00981360">
        <w:rPr>
          <w:rFonts w:ascii="Times New Roman" w:eastAsia="Times New Roman" w:hAnsi="Times New Roman" w:cs="Times New Roman"/>
          <w:sz w:val="24"/>
        </w:rPr>
        <w:t xml:space="preserve"> today</w:t>
      </w:r>
      <w:r>
        <w:rPr>
          <w:rFonts w:ascii="Times New Roman" w:eastAsia="Times New Roman" w:hAnsi="Times New Roman" w:cs="Times New Roman"/>
          <w:sz w:val="24"/>
        </w:rPr>
        <w:t xml:space="preserve">. It </w:t>
      </w:r>
      <w:r w:rsidR="003D2538">
        <w:rPr>
          <w:rFonts w:ascii="Times New Roman" w:eastAsia="Times New Roman" w:hAnsi="Times New Roman" w:cs="Times New Roman"/>
          <w:sz w:val="24"/>
        </w:rPr>
        <w:t>investigates the diverse substantive interests, ideals</w:t>
      </w:r>
      <w:r w:rsidR="00FD0460">
        <w:rPr>
          <w:rFonts w:ascii="Times New Roman" w:eastAsia="Times New Roman" w:hAnsi="Times New Roman" w:cs="Times New Roman"/>
          <w:sz w:val="24"/>
        </w:rPr>
        <w:t>,</w:t>
      </w:r>
      <w:r w:rsidR="003D2538">
        <w:rPr>
          <w:rFonts w:ascii="Times New Roman" w:eastAsia="Times New Roman" w:hAnsi="Times New Roman" w:cs="Times New Roman"/>
          <w:sz w:val="24"/>
        </w:rPr>
        <w:t xml:space="preserve"> and beliefs that motivate foreign-policy makers, the changing balance of geopolitical </w:t>
      </w:r>
      <w:r w:rsidR="00530F39">
        <w:rPr>
          <w:rFonts w:ascii="Times New Roman" w:eastAsia="Times New Roman" w:hAnsi="Times New Roman" w:cs="Times New Roman"/>
          <w:sz w:val="24"/>
        </w:rPr>
        <w:t xml:space="preserve">power and </w:t>
      </w:r>
      <w:r w:rsidR="003D2538">
        <w:rPr>
          <w:rFonts w:ascii="Times New Roman" w:eastAsia="Times New Roman" w:hAnsi="Times New Roman" w:cs="Times New Roman"/>
          <w:sz w:val="24"/>
        </w:rPr>
        <w:t xml:space="preserve">influence, </w:t>
      </w:r>
      <w:r w:rsidR="00530F39">
        <w:rPr>
          <w:rFonts w:ascii="Times New Roman" w:eastAsia="Times New Roman" w:hAnsi="Times New Roman" w:cs="Times New Roman"/>
          <w:sz w:val="24"/>
        </w:rPr>
        <w:t>the nature of global institutions</w:t>
      </w:r>
      <w:r>
        <w:rPr>
          <w:rFonts w:ascii="Times New Roman" w:eastAsia="Times New Roman" w:hAnsi="Times New Roman" w:cs="Times New Roman"/>
          <w:sz w:val="24"/>
        </w:rPr>
        <w:t>,</w:t>
      </w:r>
      <w:r w:rsidR="00530F39">
        <w:rPr>
          <w:rFonts w:ascii="Times New Roman" w:eastAsia="Times New Roman" w:hAnsi="Times New Roman" w:cs="Times New Roman"/>
          <w:sz w:val="24"/>
        </w:rPr>
        <w:t xml:space="preserve"> and the non-rational beliefs of decision-makers</w:t>
      </w:r>
      <w:r w:rsidR="003D2538">
        <w:rPr>
          <w:rFonts w:ascii="Times New Roman" w:eastAsia="Times New Roman" w:hAnsi="Times New Roman" w:cs="Times New Roman"/>
          <w:sz w:val="24"/>
        </w:rPr>
        <w:t xml:space="preserve">. </w:t>
      </w:r>
      <w:r w:rsidR="00CF40AC">
        <w:rPr>
          <w:rFonts w:ascii="Times New Roman" w:eastAsia="Times New Roman" w:hAnsi="Times New Roman" w:cs="Times New Roman"/>
          <w:sz w:val="24"/>
        </w:rPr>
        <w:t xml:space="preserve">This </w:t>
      </w:r>
      <w:r w:rsidR="005E131F">
        <w:rPr>
          <w:rFonts w:ascii="Times New Roman" w:eastAsia="Times New Roman" w:hAnsi="Times New Roman" w:cs="Times New Roman"/>
          <w:sz w:val="24"/>
        </w:rPr>
        <w:t xml:space="preserve">course also aims to strengthen concrete skills designed to be helpful in </w:t>
      </w:r>
      <w:r w:rsidR="00CF40AC">
        <w:rPr>
          <w:rFonts w:ascii="Times New Roman" w:eastAsia="Times New Roman" w:hAnsi="Times New Roman" w:cs="Times New Roman"/>
          <w:sz w:val="24"/>
        </w:rPr>
        <w:t xml:space="preserve">your future </w:t>
      </w:r>
      <w:r w:rsidR="005E131F">
        <w:rPr>
          <w:rFonts w:ascii="Times New Roman" w:eastAsia="Times New Roman" w:hAnsi="Times New Roman" w:cs="Times New Roman"/>
          <w:sz w:val="24"/>
        </w:rPr>
        <w:t>activities</w:t>
      </w:r>
      <w:r w:rsidR="00CF40AC">
        <w:rPr>
          <w:rFonts w:ascii="Times New Roman" w:eastAsia="Times New Roman" w:hAnsi="Times New Roman" w:cs="Times New Roman"/>
          <w:sz w:val="24"/>
        </w:rPr>
        <w:t xml:space="preserve">, whether </w:t>
      </w:r>
      <w:r w:rsidR="005E131F">
        <w:rPr>
          <w:rFonts w:ascii="Times New Roman" w:eastAsia="Times New Roman" w:hAnsi="Times New Roman" w:cs="Times New Roman"/>
          <w:sz w:val="24"/>
        </w:rPr>
        <w:t>reading the daily news</w:t>
      </w:r>
      <w:r w:rsidR="00CF40AC">
        <w:rPr>
          <w:rFonts w:ascii="Times New Roman" w:eastAsia="Times New Roman" w:hAnsi="Times New Roman" w:cs="Times New Roman"/>
          <w:sz w:val="24"/>
        </w:rPr>
        <w:t xml:space="preserve"> feed, designing the strategy of an international company,</w:t>
      </w:r>
      <w:r w:rsidR="005E131F">
        <w:rPr>
          <w:rFonts w:ascii="Times New Roman" w:eastAsia="Times New Roman" w:hAnsi="Times New Roman" w:cs="Times New Roman"/>
          <w:sz w:val="24"/>
        </w:rPr>
        <w:t xml:space="preserve"> </w:t>
      </w:r>
      <w:r w:rsidR="00CF40AC">
        <w:rPr>
          <w:rFonts w:ascii="Times New Roman" w:eastAsia="Times New Roman" w:hAnsi="Times New Roman" w:cs="Times New Roman"/>
          <w:sz w:val="24"/>
        </w:rPr>
        <w:t xml:space="preserve">or </w:t>
      </w:r>
      <w:r w:rsidR="005E131F">
        <w:rPr>
          <w:rFonts w:ascii="Times New Roman" w:eastAsia="Times New Roman" w:hAnsi="Times New Roman" w:cs="Times New Roman"/>
          <w:sz w:val="24"/>
        </w:rPr>
        <w:t xml:space="preserve">advising a president: </w:t>
      </w:r>
      <w:r w:rsidR="00CF40AC">
        <w:rPr>
          <w:rFonts w:ascii="Times New Roman" w:eastAsia="Times New Roman" w:hAnsi="Times New Roman" w:cs="Times New Roman"/>
          <w:sz w:val="24"/>
        </w:rPr>
        <w:t>deploying</w:t>
      </w:r>
      <w:r w:rsidR="005E131F">
        <w:rPr>
          <w:rFonts w:ascii="Times New Roman" w:eastAsia="Times New Roman" w:hAnsi="Times New Roman" w:cs="Times New Roman"/>
          <w:sz w:val="24"/>
        </w:rPr>
        <w:t xml:space="preserve"> basic social scientific theor</w:t>
      </w:r>
      <w:r w:rsidR="00CF40AC">
        <w:rPr>
          <w:rFonts w:ascii="Times New Roman" w:eastAsia="Times New Roman" w:hAnsi="Times New Roman" w:cs="Times New Roman"/>
          <w:sz w:val="24"/>
        </w:rPr>
        <w:t>y</w:t>
      </w:r>
      <w:r w:rsidR="005E131F">
        <w:rPr>
          <w:rFonts w:ascii="Times New Roman" w:eastAsia="Times New Roman" w:hAnsi="Times New Roman" w:cs="Times New Roman"/>
          <w:sz w:val="24"/>
        </w:rPr>
        <w:t xml:space="preserve">, </w:t>
      </w:r>
      <w:r w:rsidR="00CF40AC">
        <w:rPr>
          <w:rFonts w:ascii="Times New Roman" w:eastAsia="Times New Roman" w:hAnsi="Times New Roman" w:cs="Times New Roman"/>
          <w:sz w:val="24"/>
        </w:rPr>
        <w:t xml:space="preserve">recalling </w:t>
      </w:r>
      <w:r w:rsidR="005E131F">
        <w:rPr>
          <w:rFonts w:ascii="Times New Roman" w:eastAsia="Times New Roman" w:hAnsi="Times New Roman" w:cs="Times New Roman"/>
          <w:sz w:val="24"/>
        </w:rPr>
        <w:t>basic events in the history of world politics, conduct</w:t>
      </w:r>
      <w:r w:rsidR="00CF40AC">
        <w:rPr>
          <w:rFonts w:ascii="Times New Roman" w:eastAsia="Times New Roman" w:hAnsi="Times New Roman" w:cs="Times New Roman"/>
          <w:sz w:val="24"/>
        </w:rPr>
        <w:t>ing</w:t>
      </w:r>
      <w:r w:rsidR="005E131F">
        <w:rPr>
          <w:rFonts w:ascii="Times New Roman" w:eastAsia="Times New Roman" w:hAnsi="Times New Roman" w:cs="Times New Roman"/>
          <w:sz w:val="24"/>
        </w:rPr>
        <w:t xml:space="preserve"> policy analysis, and </w:t>
      </w:r>
      <w:r w:rsidR="00CF40AC">
        <w:rPr>
          <w:rFonts w:ascii="Times New Roman" w:eastAsia="Times New Roman" w:hAnsi="Times New Roman" w:cs="Times New Roman"/>
          <w:sz w:val="24"/>
        </w:rPr>
        <w:t xml:space="preserve">writing </w:t>
      </w:r>
      <w:r w:rsidR="005E131F">
        <w:rPr>
          <w:rFonts w:ascii="Times New Roman" w:eastAsia="Times New Roman" w:hAnsi="Times New Roman" w:cs="Times New Roman"/>
          <w:sz w:val="24"/>
        </w:rPr>
        <w:t>policy memos</w:t>
      </w:r>
      <w:r w:rsidR="00CF40AC">
        <w:rPr>
          <w:rFonts w:ascii="Times New Roman" w:eastAsia="Times New Roman" w:hAnsi="Times New Roman" w:cs="Times New Roman"/>
          <w:sz w:val="24"/>
        </w:rPr>
        <w:t xml:space="preserve">, </w:t>
      </w:r>
      <w:r w:rsidR="005E131F">
        <w:rPr>
          <w:rFonts w:ascii="Times New Roman" w:eastAsia="Times New Roman" w:hAnsi="Times New Roman" w:cs="Times New Roman"/>
          <w:sz w:val="24"/>
        </w:rPr>
        <w:t>opinion pieces</w:t>
      </w:r>
      <w:r w:rsidR="00CF40AC">
        <w:rPr>
          <w:rFonts w:ascii="Times New Roman" w:eastAsia="Times New Roman" w:hAnsi="Times New Roman" w:cs="Times New Roman"/>
          <w:sz w:val="24"/>
        </w:rPr>
        <w:t xml:space="preserve"> and other forms of political communication</w:t>
      </w:r>
      <w:r w:rsidR="005E131F">
        <w:rPr>
          <w:rFonts w:ascii="Times New Roman" w:eastAsia="Times New Roman" w:hAnsi="Times New Roman" w:cs="Times New Roman"/>
          <w:sz w:val="24"/>
        </w:rPr>
        <w:t>.</w:t>
      </w:r>
      <w:r w:rsidR="00105D1E">
        <w:rPr>
          <w:rFonts w:ascii="Times New Roman" w:eastAsia="Times New Roman" w:hAnsi="Times New Roman" w:cs="Times New Roman"/>
          <w:sz w:val="24"/>
        </w:rPr>
        <w:t xml:space="preserve"> An elaboration follows.</w:t>
      </w:r>
    </w:p>
    <w:p w14:paraId="371F0AA2" w14:textId="77777777" w:rsidR="00D21185" w:rsidRDefault="00105D1E" w:rsidP="00105D1E">
      <w:pPr>
        <w:spacing w:after="4" w:line="248" w:lineRule="auto"/>
        <w:ind w:left="10" w:right="269" w:firstLine="7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CE7B0B5" w14:textId="77777777" w:rsidR="00F80453" w:rsidRDefault="000B5F95" w:rsidP="00CF40AC">
      <w:pPr>
        <w:spacing w:after="4" w:line="248" w:lineRule="auto"/>
        <w:ind w:left="10" w:right="269" w:firstLine="710"/>
      </w:pPr>
      <w:r>
        <w:rPr>
          <w:rFonts w:ascii="Times New Roman" w:eastAsia="Times New Roman" w:hAnsi="Times New Roman" w:cs="Times New Roman"/>
          <w:b/>
          <w:sz w:val="24"/>
        </w:rPr>
        <w:t xml:space="preserve">What is this course about? </w:t>
      </w:r>
      <w:r w:rsidR="00985E5C">
        <w:rPr>
          <w:rFonts w:ascii="Times New Roman" w:eastAsia="Times New Roman" w:hAnsi="Times New Roman" w:cs="Times New Roman"/>
          <w:sz w:val="24"/>
        </w:rPr>
        <w:t xml:space="preserve">This course introduces </w:t>
      </w:r>
      <w:r w:rsidR="00DA319B">
        <w:rPr>
          <w:rFonts w:ascii="Times New Roman" w:eastAsia="Times New Roman" w:hAnsi="Times New Roman" w:cs="Times New Roman"/>
          <w:sz w:val="24"/>
        </w:rPr>
        <w:t xml:space="preserve">some </w:t>
      </w:r>
      <w:r w:rsidR="00985E5C">
        <w:rPr>
          <w:rFonts w:ascii="Times New Roman" w:eastAsia="Times New Roman" w:hAnsi="Times New Roman" w:cs="Times New Roman"/>
          <w:sz w:val="24"/>
        </w:rPr>
        <w:t xml:space="preserve">“big questions” in the study of world politics—and offers some </w:t>
      </w:r>
      <w:r w:rsidR="00D21185">
        <w:rPr>
          <w:rFonts w:ascii="Times New Roman" w:eastAsia="Times New Roman" w:hAnsi="Times New Roman" w:cs="Times New Roman"/>
          <w:sz w:val="24"/>
        </w:rPr>
        <w:t xml:space="preserve">basic </w:t>
      </w:r>
      <w:r w:rsidR="00985E5C">
        <w:rPr>
          <w:rFonts w:ascii="Times New Roman" w:eastAsia="Times New Roman" w:hAnsi="Times New Roman" w:cs="Times New Roman"/>
          <w:sz w:val="24"/>
        </w:rPr>
        <w:t xml:space="preserve">answers </w:t>
      </w:r>
      <w:r w:rsidR="005E131F">
        <w:rPr>
          <w:rFonts w:ascii="Times New Roman" w:eastAsia="Times New Roman" w:hAnsi="Times New Roman" w:cs="Times New Roman"/>
          <w:sz w:val="24"/>
        </w:rPr>
        <w:t xml:space="preserve">grounded in </w:t>
      </w:r>
      <w:r w:rsidR="00985E5C">
        <w:rPr>
          <w:rFonts w:ascii="Times New Roman" w:eastAsia="Times New Roman" w:hAnsi="Times New Roman" w:cs="Times New Roman"/>
          <w:sz w:val="24"/>
        </w:rPr>
        <w:t>history, social science and contemporary policy analysis. Among them</w:t>
      </w:r>
      <w:r w:rsidR="003D2538">
        <w:rPr>
          <w:rFonts w:ascii="Times New Roman" w:eastAsia="Times New Roman" w:hAnsi="Times New Roman" w:cs="Times New Roman"/>
          <w:sz w:val="24"/>
        </w:rPr>
        <w:t xml:space="preserve">: Why do states wage war? When they do, what goals do they seek, what tactics and strategies do they employ, who wins and why? Are nuclear weapons and other weapons of mass destruction </w:t>
      </w:r>
      <w:r w:rsidR="00D21185">
        <w:rPr>
          <w:rFonts w:ascii="Times New Roman" w:eastAsia="Times New Roman" w:hAnsi="Times New Roman" w:cs="Times New Roman"/>
          <w:sz w:val="24"/>
        </w:rPr>
        <w:t xml:space="preserve">(WMD) </w:t>
      </w:r>
      <w:r w:rsidR="003D2538">
        <w:rPr>
          <w:rFonts w:ascii="Times New Roman" w:eastAsia="Times New Roman" w:hAnsi="Times New Roman" w:cs="Times New Roman"/>
          <w:sz w:val="24"/>
        </w:rPr>
        <w:t xml:space="preserve">a force for peace or a threat to it? </w:t>
      </w:r>
      <w:r w:rsidR="00D21185">
        <w:rPr>
          <w:rFonts w:ascii="Times New Roman" w:eastAsia="Times New Roman" w:hAnsi="Times New Roman" w:cs="Times New Roman"/>
          <w:sz w:val="24"/>
        </w:rPr>
        <w:t>What are the biggest WMD threats and how can and s</w:t>
      </w:r>
      <w:r w:rsidR="003D2538">
        <w:rPr>
          <w:rFonts w:ascii="Times New Roman" w:eastAsia="Times New Roman" w:hAnsi="Times New Roman" w:cs="Times New Roman"/>
          <w:sz w:val="24"/>
        </w:rPr>
        <w:t xml:space="preserve">hould they be regulated and, if so, by whom? What does the rise of new “great powers” (such as China) and the decline of others (such as Russia) mean for global politics today? Why do countries sometimes engage in seemingly ethical, altruistic or enlightened behavior in areas such as free trade, human rights, development assistance and environmental policy—but often not? Why do states sometimes liberalize trade and sometimes prefer protectionism? </w:t>
      </w:r>
      <w:r w:rsidR="00D21185">
        <w:rPr>
          <w:rFonts w:ascii="Times New Roman" w:eastAsia="Times New Roman" w:hAnsi="Times New Roman" w:cs="Times New Roman"/>
          <w:sz w:val="24"/>
        </w:rPr>
        <w:t xml:space="preserve">What are the consequences of this transnational activity for individual states and societies? </w:t>
      </w:r>
      <w:r w:rsidR="003D2538">
        <w:rPr>
          <w:rFonts w:ascii="Times New Roman" w:eastAsia="Times New Roman" w:hAnsi="Times New Roman" w:cs="Times New Roman"/>
          <w:sz w:val="24"/>
        </w:rPr>
        <w:t>To what extent are critics of international rules governing trade and finance—including the current and previous President of the United States— correct? Who benefits from economic exchange: developing countries or developed ones, neither or both? When and how can countries act to stabilize the global financial system? Why and when do states cooperate to establish international law and institutions that appear to limit their sovereignty? When and how can states cooperate to provide global collective and common goods, such as a clean environment and stable climate, humanitarian alleviation of suffering, and the elimination of weapons of mass destruction? Are non-governmental organizations (NGOs), terrorist groups, multinational corporations, bloggers and other “non-state actors” rendering the traditional nation-state obsolete? Will the future of world politics be similar to or different from the past? If the latter, what will it be like?</w:t>
      </w:r>
    </w:p>
    <w:p w14:paraId="1F72F103" w14:textId="77777777" w:rsidR="009B0B63" w:rsidRDefault="009B0B63" w:rsidP="00795786">
      <w:pPr>
        <w:spacing w:after="0"/>
      </w:pPr>
    </w:p>
    <w:p w14:paraId="1794D117" w14:textId="77777777" w:rsidR="00DA319B" w:rsidRDefault="00105D1E" w:rsidP="00795786">
      <w:pPr>
        <w:spacing w:after="4" w:line="248" w:lineRule="auto"/>
        <w:ind w:left="10" w:right="269" w:firstLine="710"/>
      </w:pPr>
      <w:r>
        <w:rPr>
          <w:rFonts w:ascii="Times New Roman" w:eastAsia="Times New Roman" w:hAnsi="Times New Roman" w:cs="Times New Roman"/>
          <w:b/>
          <w:sz w:val="24"/>
        </w:rPr>
        <w:t xml:space="preserve">What skills are developed? </w:t>
      </w:r>
      <w:r w:rsidR="00DA319B">
        <w:rPr>
          <w:rFonts w:ascii="Times New Roman" w:eastAsia="Times New Roman" w:hAnsi="Times New Roman" w:cs="Times New Roman"/>
          <w:sz w:val="24"/>
        </w:rPr>
        <w:t>This course also aims to strengthen four concrete skills</w:t>
      </w:r>
      <w:r>
        <w:rPr>
          <w:rFonts w:ascii="Times New Roman" w:eastAsia="Times New Roman" w:hAnsi="Times New Roman" w:cs="Times New Roman"/>
          <w:sz w:val="24"/>
        </w:rPr>
        <w:t xml:space="preserve">. </w:t>
      </w:r>
      <w:r w:rsidR="00DA319B">
        <w:rPr>
          <w:rFonts w:ascii="Times New Roman" w:eastAsia="Times New Roman" w:hAnsi="Times New Roman" w:cs="Times New Roman"/>
          <w:sz w:val="24"/>
        </w:rPr>
        <w:t xml:space="preserve">First is the ability to deploy basic social scientific theories of world politics to help understand events in world politics. Here the primary focus is on enduring and fundamental theoretical questions. What is power? What is the impact of global interdependence? Can states act rationally to develop strategies and policies to realize their preferences and, if so, when do they do so? If not, how can we explain their behavior? What is the role of international institutions and transnational information flows? The answers to these questions matter not just for scholars, but for everyday practitioners. </w:t>
      </w:r>
      <w:r w:rsidR="00DA319B">
        <w:rPr>
          <w:rFonts w:ascii="Times New Roman" w:eastAsia="Times New Roman" w:hAnsi="Times New Roman" w:cs="Times New Roman"/>
          <w:sz w:val="24"/>
        </w:rPr>
        <w:lastRenderedPageBreak/>
        <w:t>Students will have the opportunity to hear guest lectures and read works by some of Princeton’s leading IR scholars and to engage them in classroom discussion.</w:t>
      </w:r>
    </w:p>
    <w:p w14:paraId="43262065" w14:textId="77777777" w:rsidR="00DA319B" w:rsidRDefault="00DA319B" w:rsidP="00795786">
      <w:pPr>
        <w:spacing w:after="0"/>
      </w:pPr>
    </w:p>
    <w:p w14:paraId="28B58FA5" w14:textId="77777777" w:rsidR="00DA319B" w:rsidRPr="00105D1E" w:rsidRDefault="00DA319B" w:rsidP="00795786">
      <w:pPr>
        <w:spacing w:after="4" w:line="248" w:lineRule="auto"/>
        <w:ind w:left="10" w:right="269" w:firstLine="710"/>
      </w:pPr>
      <w:r>
        <w:rPr>
          <w:rFonts w:ascii="Times New Roman" w:eastAsia="Times New Roman" w:hAnsi="Times New Roman" w:cs="Times New Roman"/>
          <w:sz w:val="24"/>
        </w:rPr>
        <w:t>Second is the ability to draw on some (very selective) basic events in the history of world politics from 10,000 BC to the present. These cases help explain how we all got where we are in world politics—and often offer useful analogies to current policy problems.</w:t>
      </w:r>
      <w:r w:rsidR="00105D1E">
        <w:rPr>
          <w:rFonts w:ascii="Times New Roman" w:eastAsia="Times New Roman" w:hAnsi="Times New Roman" w:cs="Times New Roman"/>
          <w:sz w:val="24"/>
        </w:rPr>
        <w:t xml:space="preserve"> The course is designed, however, so that </w:t>
      </w:r>
      <w:r w:rsidR="00105D1E">
        <w:rPr>
          <w:rFonts w:ascii="Times New Roman" w:eastAsia="Times New Roman" w:hAnsi="Times New Roman" w:cs="Times New Roman"/>
          <w:i/>
          <w:sz w:val="24"/>
        </w:rPr>
        <w:t xml:space="preserve">all factual material discussed (or examined) in the course is in the lectures and readings. </w:t>
      </w:r>
      <w:r w:rsidR="00105D1E">
        <w:rPr>
          <w:rFonts w:ascii="Times New Roman" w:eastAsia="Times New Roman" w:hAnsi="Times New Roman" w:cs="Times New Roman"/>
          <w:sz w:val="24"/>
        </w:rPr>
        <w:t>No prior information or coursework is required—or will be of much use.</w:t>
      </w:r>
    </w:p>
    <w:p w14:paraId="58547552" w14:textId="77777777" w:rsidR="00DA319B" w:rsidRDefault="00DA319B" w:rsidP="00795786">
      <w:pPr>
        <w:spacing w:after="0"/>
      </w:pPr>
    </w:p>
    <w:p w14:paraId="3B25B676" w14:textId="77777777" w:rsidR="00DA319B" w:rsidRDefault="00DA319B" w:rsidP="00795786">
      <w:pPr>
        <w:spacing w:after="4" w:line="248" w:lineRule="auto"/>
        <w:ind w:left="10" w:right="269" w:firstLine="710"/>
      </w:pPr>
      <w:r>
        <w:rPr>
          <w:rFonts w:ascii="Times New Roman" w:eastAsia="Times New Roman" w:hAnsi="Times New Roman" w:cs="Times New Roman"/>
          <w:sz w:val="24"/>
        </w:rPr>
        <w:t>Third is to conduct basic policy analysis. The latter half of the course examines contemporary policy issues, such as human rights, terrorism, development, US intervention, and the rise of China. This segment also draws heavily on films, video, and current commentary—and the most current readings (on Afghanistan, for example) appear while we are in class.</w:t>
      </w:r>
    </w:p>
    <w:p w14:paraId="30D5A762" w14:textId="77777777" w:rsidR="00DA319B" w:rsidRDefault="00DA319B" w:rsidP="00795786">
      <w:pPr>
        <w:spacing w:after="0"/>
      </w:pPr>
    </w:p>
    <w:p w14:paraId="0F831E44" w14:textId="77777777" w:rsidR="00DA319B" w:rsidRDefault="00DA319B" w:rsidP="00795786">
      <w:pPr>
        <w:spacing w:after="4" w:line="248" w:lineRule="auto"/>
        <w:ind w:left="10" w:right="269" w:firstLine="710"/>
        <w:rPr>
          <w:rFonts w:ascii="Times New Roman" w:eastAsia="Times New Roman" w:hAnsi="Times New Roman" w:cs="Times New Roman"/>
          <w:sz w:val="24"/>
        </w:rPr>
      </w:pPr>
      <w:r>
        <w:rPr>
          <w:rFonts w:ascii="Times New Roman" w:eastAsia="Times New Roman" w:hAnsi="Times New Roman" w:cs="Times New Roman"/>
          <w:sz w:val="24"/>
        </w:rPr>
        <w:t>Fourth is to engage in professional political communication. Being able to write clear functional prose can be very useful in government and most other large private-sector, civil society, media</w:t>
      </w:r>
      <w:r w:rsidR="0031266B">
        <w:rPr>
          <w:rFonts w:ascii="Times New Roman" w:eastAsia="Times New Roman" w:hAnsi="Times New Roman" w:cs="Times New Roman"/>
          <w:sz w:val="24"/>
        </w:rPr>
        <w:t>,</w:t>
      </w:r>
      <w:r>
        <w:rPr>
          <w:rFonts w:ascii="Times New Roman" w:eastAsia="Times New Roman" w:hAnsi="Times New Roman" w:cs="Times New Roman"/>
          <w:sz w:val="24"/>
        </w:rPr>
        <w:t xml:space="preserve"> or international institutions. Assignments encourage development of a range of practical written skills, including critically reading scholarship, examining primary documents, crafting a professional policy memo, and drafting a journalistic opinion piece--as well as simulating international negotiations and legal processes.</w:t>
      </w:r>
    </w:p>
    <w:p w14:paraId="342CCB01" w14:textId="77777777" w:rsidR="00105D1E" w:rsidRDefault="00105D1E" w:rsidP="00795786">
      <w:pPr>
        <w:spacing w:after="4" w:line="248" w:lineRule="auto"/>
        <w:ind w:left="10" w:right="269" w:firstLine="710"/>
        <w:rPr>
          <w:rFonts w:ascii="Times New Roman" w:eastAsia="Times New Roman" w:hAnsi="Times New Roman" w:cs="Times New Roman"/>
          <w:sz w:val="24"/>
        </w:rPr>
      </w:pPr>
    </w:p>
    <w:p w14:paraId="3574B6F6" w14:textId="77777777" w:rsidR="00105D1E" w:rsidRDefault="00105D1E" w:rsidP="00795786">
      <w:pPr>
        <w:spacing w:after="4" w:line="248" w:lineRule="auto"/>
        <w:ind w:left="10" w:right="269" w:firstLine="710"/>
        <w:rPr>
          <w:rFonts w:ascii="Times New Roman" w:eastAsia="Times New Roman" w:hAnsi="Times New Roman" w:cs="Times New Roman"/>
          <w:sz w:val="24"/>
        </w:rPr>
      </w:pPr>
    </w:p>
    <w:p w14:paraId="599BCDC9" w14:textId="77777777" w:rsidR="00F80453" w:rsidRDefault="003D2538">
      <w:pPr>
        <w:spacing w:after="0"/>
        <w:ind w:left="10" w:right="277" w:hanging="10"/>
        <w:jc w:val="center"/>
      </w:pPr>
      <w:r>
        <w:rPr>
          <w:rFonts w:ascii="Times New Roman" w:eastAsia="Times New Roman" w:hAnsi="Times New Roman" w:cs="Times New Roman"/>
          <w:b/>
          <w:sz w:val="24"/>
        </w:rPr>
        <w:t>LOGISTIC</w:t>
      </w:r>
      <w:r w:rsidR="009B0B63">
        <w:rPr>
          <w:rFonts w:ascii="Times New Roman" w:eastAsia="Times New Roman" w:hAnsi="Times New Roman" w:cs="Times New Roman"/>
          <w:b/>
          <w:sz w:val="24"/>
        </w:rPr>
        <w:t>AL INFORMATION</w:t>
      </w:r>
      <w:r>
        <w:rPr>
          <w:rFonts w:ascii="Times New Roman" w:eastAsia="Times New Roman" w:hAnsi="Times New Roman" w:cs="Times New Roman"/>
          <w:b/>
          <w:sz w:val="24"/>
        </w:rPr>
        <w:t xml:space="preserve"> </w:t>
      </w:r>
    </w:p>
    <w:p w14:paraId="493290BB" w14:textId="77777777" w:rsidR="00F80453" w:rsidRDefault="003D2538">
      <w:pPr>
        <w:spacing w:after="0"/>
        <w:ind w:right="217"/>
        <w:jc w:val="center"/>
      </w:pPr>
      <w:r>
        <w:rPr>
          <w:rFonts w:ascii="Times New Roman" w:eastAsia="Times New Roman" w:hAnsi="Times New Roman" w:cs="Times New Roman"/>
          <w:b/>
          <w:sz w:val="24"/>
        </w:rPr>
        <w:t xml:space="preserve"> </w:t>
      </w:r>
    </w:p>
    <w:p w14:paraId="33E72150" w14:textId="77777777" w:rsidR="00F80453" w:rsidRDefault="003D2538">
      <w:pPr>
        <w:spacing w:after="4" w:line="248" w:lineRule="auto"/>
        <w:ind w:left="10" w:right="269" w:hanging="10"/>
        <w:jc w:val="both"/>
      </w:pPr>
      <w:r>
        <w:rPr>
          <w:rFonts w:ascii="Times New Roman" w:eastAsia="Times New Roman" w:hAnsi="Times New Roman" w:cs="Times New Roman"/>
          <w:b/>
          <w:sz w:val="24"/>
        </w:rPr>
        <w:t xml:space="preserve">Contact Information: </w:t>
      </w:r>
      <w:r>
        <w:rPr>
          <w:rFonts w:ascii="Times New Roman" w:eastAsia="Times New Roman" w:hAnsi="Times New Roman" w:cs="Times New Roman"/>
          <w:sz w:val="24"/>
        </w:rPr>
        <w:t xml:space="preserve">Professor Moravcsik’s (pronouns: he/him) office is Robertson 443. He may be reached at </w:t>
      </w:r>
      <w:r>
        <w:rPr>
          <w:rFonts w:ascii="Times New Roman" w:eastAsia="Times New Roman" w:hAnsi="Times New Roman" w:cs="Times New Roman"/>
          <w:color w:val="00339A"/>
          <w:sz w:val="24"/>
          <w:u w:val="single" w:color="00339A"/>
        </w:rPr>
        <w:t>amoravcs@princeton.edu</w:t>
      </w:r>
      <w:r>
        <w:rPr>
          <w:rFonts w:ascii="Times New Roman" w:eastAsia="Times New Roman" w:hAnsi="Times New Roman" w:cs="Times New Roman"/>
          <w:sz w:val="24"/>
        </w:rPr>
        <w:t xml:space="preserve"> or 258-1161. Background information is available at </w:t>
      </w:r>
      <w:r>
        <w:rPr>
          <w:rFonts w:ascii="Times New Roman" w:eastAsia="Times New Roman" w:hAnsi="Times New Roman" w:cs="Times New Roman"/>
          <w:color w:val="1155CC"/>
          <w:sz w:val="24"/>
          <w:u w:val="single" w:color="1155CC"/>
        </w:rPr>
        <w:t>www.princeton.edu/~amoravcs</w:t>
      </w:r>
      <w:r>
        <w:rPr>
          <w:rFonts w:ascii="Times New Roman" w:eastAsia="Times New Roman" w:hAnsi="Times New Roman" w:cs="Times New Roman"/>
          <w:sz w:val="24"/>
        </w:rPr>
        <w:t xml:space="preserve">. His assistant is Helene Wood, who is at 258-6980 or </w:t>
      </w:r>
      <w:r>
        <w:rPr>
          <w:rFonts w:ascii="Times New Roman" w:eastAsia="Times New Roman" w:hAnsi="Times New Roman" w:cs="Times New Roman"/>
          <w:color w:val="00339A"/>
          <w:sz w:val="24"/>
          <w:u w:val="single" w:color="00339A"/>
        </w:rPr>
        <w:t>hwood@princeton.edu</w:t>
      </w:r>
      <w:r>
        <w:rPr>
          <w:rFonts w:ascii="Times New Roman" w:eastAsia="Times New Roman" w:hAnsi="Times New Roman" w:cs="Times New Roman"/>
          <w:sz w:val="24"/>
        </w:rPr>
        <w:t xml:space="preserve">. His regular office hours will generally be Monday </w:t>
      </w:r>
      <w:r w:rsidR="00EA221B">
        <w:rPr>
          <w:rFonts w:ascii="Times New Roman" w:eastAsia="Times New Roman" w:hAnsi="Times New Roman" w:cs="Times New Roman"/>
          <w:sz w:val="24"/>
        </w:rPr>
        <w:t xml:space="preserve">1:45-3:00 </w:t>
      </w:r>
      <w:r>
        <w:rPr>
          <w:rFonts w:ascii="Times New Roman" w:eastAsia="Times New Roman" w:hAnsi="Times New Roman" w:cs="Times New Roman"/>
          <w:sz w:val="24"/>
        </w:rPr>
        <w:t>or by</w:t>
      </w:r>
      <w:r w:rsidR="00333D60">
        <w:rPr>
          <w:rFonts w:ascii="Times New Roman" w:eastAsia="Times New Roman" w:hAnsi="Times New Roman" w:cs="Times New Roman"/>
          <w:sz w:val="24"/>
        </w:rPr>
        <w:t xml:space="preserve"> </w:t>
      </w:r>
      <w:r>
        <w:rPr>
          <w:rFonts w:ascii="Times New Roman" w:eastAsia="Times New Roman" w:hAnsi="Times New Roman" w:cs="Times New Roman"/>
          <w:sz w:val="24"/>
        </w:rPr>
        <w:t>appointment</w:t>
      </w:r>
      <w:r w:rsidR="00EA221B">
        <w:rPr>
          <w:rFonts w:ascii="Times New Roman" w:eastAsia="Times New Roman" w:hAnsi="Times New Roman" w:cs="Times New Roman"/>
          <w:sz w:val="24"/>
        </w:rPr>
        <w:t>.</w:t>
      </w:r>
      <w:r>
        <w:rPr>
          <w:rFonts w:ascii="Times New Roman" w:eastAsia="Times New Roman" w:hAnsi="Times New Roman" w:cs="Times New Roman"/>
          <w:sz w:val="24"/>
        </w:rPr>
        <w:t xml:space="preserve"> He welcomes students from outside his precept. The Head Preceptor is </w:t>
      </w:r>
      <w:r w:rsidR="00105D1E">
        <w:rPr>
          <w:rFonts w:ascii="Times New Roman" w:eastAsia="Times New Roman" w:hAnsi="Times New Roman" w:cs="Times New Roman"/>
          <w:sz w:val="24"/>
        </w:rPr>
        <w:t>Esther Robinson</w:t>
      </w:r>
      <w:r w:rsidR="00F54DF1">
        <w:rPr>
          <w:rFonts w:ascii="Times New Roman" w:eastAsia="Times New Roman" w:hAnsi="Times New Roman" w:cs="Times New Roman"/>
          <w:sz w:val="24"/>
        </w:rPr>
        <w:t xml:space="preserve"> (pronouns: she/her)</w:t>
      </w:r>
      <w:r>
        <w:rPr>
          <w:rFonts w:ascii="Times New Roman" w:eastAsia="Times New Roman" w:hAnsi="Times New Roman" w:cs="Times New Roman"/>
          <w:sz w:val="24"/>
        </w:rPr>
        <w:t xml:space="preserve">, who can be reached at </w:t>
      </w:r>
      <w:hyperlink r:id="rId8" w:history="1">
        <w:r w:rsidR="002C3DA4" w:rsidRPr="000F04D8">
          <w:rPr>
            <w:rStyle w:val="Hyperlink"/>
            <w:rFonts w:ascii="Times New Roman" w:eastAsia="Times New Roman" w:hAnsi="Times New Roman" w:cs="Times New Roman"/>
            <w:sz w:val="24"/>
          </w:rPr>
          <w:t>estherr@princeton.edu</w:t>
        </w:r>
      </w:hyperlink>
      <w:r w:rsidR="002C3DA4">
        <w:rPr>
          <w:rFonts w:ascii="Times New Roman" w:eastAsia="Times New Roman" w:hAnsi="Times New Roman" w:cs="Times New Roman"/>
          <w:sz w:val="24"/>
        </w:rPr>
        <w:t>. B</w:t>
      </w:r>
      <w:r>
        <w:rPr>
          <w:rFonts w:ascii="Times New Roman" w:eastAsia="Times New Roman" w:hAnsi="Times New Roman" w:cs="Times New Roman"/>
          <w:sz w:val="24"/>
        </w:rPr>
        <w:t>iographical information about</w:t>
      </w:r>
      <w:r w:rsidR="00317D2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teaching staff and further contact information are on the course website. </w:t>
      </w:r>
    </w:p>
    <w:p w14:paraId="44F5C990" w14:textId="77777777" w:rsidR="00F80453" w:rsidRDefault="003D2538">
      <w:pPr>
        <w:spacing w:after="0"/>
      </w:pPr>
      <w:r>
        <w:rPr>
          <w:rFonts w:ascii="Times New Roman" w:eastAsia="Times New Roman" w:hAnsi="Times New Roman" w:cs="Times New Roman"/>
          <w:b/>
          <w:sz w:val="24"/>
        </w:rPr>
        <w:t xml:space="preserve"> </w:t>
      </w:r>
    </w:p>
    <w:p w14:paraId="24426870" w14:textId="77777777" w:rsidR="00F80453" w:rsidRDefault="003D2538">
      <w:pPr>
        <w:spacing w:after="4" w:line="248" w:lineRule="auto"/>
        <w:ind w:left="10" w:right="269" w:hanging="10"/>
        <w:jc w:val="both"/>
      </w:pPr>
      <w:r>
        <w:rPr>
          <w:rFonts w:ascii="Times New Roman" w:eastAsia="Times New Roman" w:hAnsi="Times New Roman" w:cs="Times New Roman"/>
          <w:b/>
          <w:sz w:val="24"/>
        </w:rPr>
        <w:t xml:space="preserve">Course web site:  </w:t>
      </w:r>
      <w:r>
        <w:rPr>
          <w:rFonts w:ascii="Times New Roman" w:eastAsia="Times New Roman" w:hAnsi="Times New Roman" w:cs="Times New Roman"/>
          <w:sz w:val="24"/>
        </w:rPr>
        <w:t xml:space="preserve">We will post essential course materials (e.g. syllabus, lecture outlines and handouts, precept information and materials, exam announcements, and links) on Canvas. We will post a lecture outline before each lecture. We will make announcements in lecture </w:t>
      </w:r>
      <w:r>
        <w:rPr>
          <w:rFonts w:ascii="Times New Roman" w:eastAsia="Times New Roman" w:hAnsi="Times New Roman" w:cs="Times New Roman"/>
          <w:sz w:val="24"/>
          <w:u w:val="single" w:color="000000"/>
        </w:rPr>
        <w:t>and/or</w:t>
      </w:r>
      <w:r>
        <w:rPr>
          <w:rFonts w:ascii="Times New Roman" w:eastAsia="Times New Roman" w:hAnsi="Times New Roman" w:cs="Times New Roman"/>
          <w:sz w:val="24"/>
        </w:rPr>
        <w:t xml:space="preserve"> by e-mail. Students are responsible for remaining up to date. </w:t>
      </w:r>
      <w:r w:rsidR="005255DC">
        <w:rPr>
          <w:rFonts w:ascii="Times New Roman" w:eastAsia="Times New Roman" w:hAnsi="Times New Roman" w:cs="Times New Roman"/>
          <w:sz w:val="24"/>
        </w:rPr>
        <w:t>Please d</w:t>
      </w:r>
      <w:r>
        <w:rPr>
          <w:rFonts w:ascii="Times New Roman" w:eastAsia="Times New Roman" w:hAnsi="Times New Roman" w:cs="Times New Roman"/>
          <w:sz w:val="24"/>
        </w:rPr>
        <w:t xml:space="preserve">irect all </w:t>
      </w:r>
      <w:r w:rsidR="005255DC">
        <w:rPr>
          <w:rFonts w:ascii="Times New Roman" w:eastAsia="Times New Roman" w:hAnsi="Times New Roman" w:cs="Times New Roman"/>
          <w:sz w:val="24"/>
        </w:rPr>
        <w:t xml:space="preserve">logistical </w:t>
      </w:r>
      <w:r>
        <w:rPr>
          <w:rFonts w:ascii="Times New Roman" w:eastAsia="Times New Roman" w:hAnsi="Times New Roman" w:cs="Times New Roman"/>
          <w:sz w:val="24"/>
        </w:rPr>
        <w:t xml:space="preserve">questions concerning policies, precepts and </w:t>
      </w:r>
      <w:r w:rsidR="005255DC">
        <w:rPr>
          <w:rFonts w:ascii="Times New Roman" w:eastAsia="Times New Roman" w:hAnsi="Times New Roman" w:cs="Times New Roman"/>
          <w:sz w:val="24"/>
        </w:rPr>
        <w:t xml:space="preserve">other matters </w:t>
      </w:r>
      <w:r>
        <w:rPr>
          <w:rFonts w:ascii="Times New Roman" w:eastAsia="Times New Roman" w:hAnsi="Times New Roman" w:cs="Times New Roman"/>
          <w:sz w:val="24"/>
        </w:rPr>
        <w:t xml:space="preserve">to the Head Preceptor. </w:t>
      </w:r>
    </w:p>
    <w:p w14:paraId="22AD6356" w14:textId="77777777" w:rsidR="00F80453" w:rsidRDefault="003D2538">
      <w:pPr>
        <w:spacing w:after="0"/>
      </w:pPr>
      <w:r>
        <w:rPr>
          <w:rFonts w:ascii="Times New Roman" w:eastAsia="Times New Roman" w:hAnsi="Times New Roman" w:cs="Times New Roman"/>
          <w:sz w:val="24"/>
        </w:rPr>
        <w:t xml:space="preserve"> </w:t>
      </w:r>
    </w:p>
    <w:p w14:paraId="70C89B21" w14:textId="77777777" w:rsidR="00F80453" w:rsidRDefault="003D2538">
      <w:pPr>
        <w:spacing w:after="4" w:line="248" w:lineRule="auto"/>
        <w:ind w:left="10" w:right="269" w:hanging="10"/>
        <w:jc w:val="both"/>
      </w:pPr>
      <w:r>
        <w:rPr>
          <w:rFonts w:ascii="Times New Roman" w:eastAsia="Times New Roman" w:hAnsi="Times New Roman" w:cs="Times New Roman"/>
          <w:b/>
          <w:sz w:val="24"/>
        </w:rPr>
        <w:t xml:space="preserve">Lectures: </w:t>
      </w:r>
      <w:r>
        <w:rPr>
          <w:rFonts w:ascii="Times New Roman" w:eastAsia="Times New Roman" w:hAnsi="Times New Roman" w:cs="Times New Roman"/>
          <w:sz w:val="24"/>
        </w:rPr>
        <w:t xml:space="preserve"> Lectures take place Monday and Wednesday at </w:t>
      </w:r>
      <w:r w:rsidR="00430909">
        <w:rPr>
          <w:rFonts w:ascii="Times New Roman" w:eastAsia="Times New Roman" w:hAnsi="Times New Roman" w:cs="Times New Roman"/>
          <w:sz w:val="24"/>
        </w:rPr>
        <w:t xml:space="preserve">10 </w:t>
      </w:r>
      <w:r>
        <w:rPr>
          <w:rFonts w:ascii="Times New Roman" w:eastAsia="Times New Roman" w:hAnsi="Times New Roman" w:cs="Times New Roman"/>
          <w:sz w:val="24"/>
        </w:rPr>
        <w:t>a.m.</w:t>
      </w:r>
      <w:r>
        <w:rPr>
          <w:rFonts w:ascii="Times New Roman" w:eastAsia="Times New Roman" w:hAnsi="Times New Roman" w:cs="Times New Roman"/>
          <w:color w:val="FF0000"/>
          <w:sz w:val="24"/>
        </w:rPr>
        <w:t xml:space="preserve"> </w:t>
      </w:r>
    </w:p>
    <w:p w14:paraId="5AF4265D" w14:textId="77777777" w:rsidR="00F80453" w:rsidRDefault="003D2538">
      <w:pPr>
        <w:spacing w:after="0"/>
      </w:pPr>
      <w:r>
        <w:rPr>
          <w:rFonts w:ascii="Times New Roman" w:eastAsia="Times New Roman" w:hAnsi="Times New Roman" w:cs="Times New Roman"/>
          <w:sz w:val="24"/>
        </w:rPr>
        <w:t xml:space="preserve"> </w:t>
      </w:r>
    </w:p>
    <w:p w14:paraId="6370B4D8" w14:textId="77777777" w:rsidR="00BE2079" w:rsidRDefault="003D2538">
      <w:pPr>
        <w:spacing w:after="4" w:line="248" w:lineRule="auto"/>
        <w:ind w:left="10" w:right="269" w:hanging="10"/>
        <w:jc w:val="both"/>
        <w:rPr>
          <w:rFonts w:ascii="Times New Roman" w:eastAsia="Times New Roman" w:hAnsi="Times New Roman" w:cs="Times New Roman"/>
          <w:sz w:val="24"/>
        </w:rPr>
      </w:pPr>
      <w:r>
        <w:rPr>
          <w:rFonts w:ascii="Times New Roman" w:eastAsia="Times New Roman" w:hAnsi="Times New Roman" w:cs="Times New Roman"/>
          <w:b/>
          <w:sz w:val="24"/>
        </w:rPr>
        <w:t xml:space="preserve">Readings: </w:t>
      </w:r>
      <w:r>
        <w:rPr>
          <w:rFonts w:ascii="Times New Roman" w:eastAsia="Times New Roman" w:hAnsi="Times New Roman" w:cs="Times New Roman"/>
          <w:sz w:val="24"/>
        </w:rPr>
        <w:t xml:space="preserve">Nearly all course readings are available through Reserves and Modules on Canvas. Due to copyright, we cannot put all material up on the web, so we recommend that you purchase Henry Kissinger, </w:t>
      </w:r>
      <w:r>
        <w:rPr>
          <w:rFonts w:ascii="Times New Roman" w:eastAsia="Times New Roman" w:hAnsi="Times New Roman" w:cs="Times New Roman"/>
          <w:i/>
          <w:sz w:val="24"/>
        </w:rPr>
        <w:t xml:space="preserve">Diplomacy </w:t>
      </w:r>
      <w:r>
        <w:rPr>
          <w:rFonts w:ascii="Times New Roman" w:eastAsia="Times New Roman" w:hAnsi="Times New Roman" w:cs="Times New Roman"/>
          <w:sz w:val="24"/>
        </w:rPr>
        <w:t xml:space="preserve">(New York, 1994) and Thomas Lairson and David Skidmore, </w:t>
      </w:r>
      <w:r>
        <w:rPr>
          <w:rFonts w:ascii="Times New Roman" w:eastAsia="Times New Roman" w:hAnsi="Times New Roman" w:cs="Times New Roman"/>
          <w:i/>
          <w:sz w:val="24"/>
        </w:rPr>
        <w:t xml:space="preserve">International Political Economy: The Struggle for Power and Wealth </w:t>
      </w:r>
      <w:r>
        <w:rPr>
          <w:rFonts w:ascii="Times New Roman" w:eastAsia="Times New Roman" w:hAnsi="Times New Roman" w:cs="Times New Roman"/>
          <w:sz w:val="24"/>
        </w:rPr>
        <w:t>(</w:t>
      </w:r>
      <w:r>
        <w:rPr>
          <w:rFonts w:ascii="Times New Roman" w:eastAsia="Times New Roman" w:hAnsi="Times New Roman" w:cs="Times New Roman"/>
          <w:sz w:val="24"/>
          <w:u w:val="single" w:color="000000"/>
        </w:rPr>
        <w:t>2017 edition</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New and used copies are widely available from on-line sources and the titles have been submitted to Labyrinth Books. You </w:t>
      </w:r>
      <w:r>
        <w:rPr>
          <w:rFonts w:ascii="Times New Roman" w:eastAsia="Times New Roman" w:hAnsi="Times New Roman" w:cs="Times New Roman"/>
          <w:sz w:val="24"/>
        </w:rPr>
        <w:lastRenderedPageBreak/>
        <w:t>will also find this book on reserve at Firestone library. If any reading is unavailable and the library cannot locate it, please contact the Head Preceptor</w:t>
      </w:r>
      <w:r w:rsidR="00BE2079">
        <w:rPr>
          <w:rFonts w:ascii="Times New Roman" w:eastAsia="Times New Roman" w:hAnsi="Times New Roman" w:cs="Times New Roman"/>
          <w:sz w:val="24"/>
        </w:rPr>
        <w:t>.</w:t>
      </w:r>
    </w:p>
    <w:p w14:paraId="75D6B45B" w14:textId="77777777" w:rsidR="00BE2079" w:rsidRDefault="00BE2079">
      <w:pPr>
        <w:spacing w:after="4" w:line="248" w:lineRule="auto"/>
        <w:ind w:left="10" w:right="269" w:hanging="10"/>
        <w:jc w:val="both"/>
        <w:rPr>
          <w:rFonts w:ascii="Times New Roman" w:eastAsia="Times New Roman" w:hAnsi="Times New Roman" w:cs="Times New Roman"/>
          <w:sz w:val="24"/>
        </w:rPr>
      </w:pPr>
    </w:p>
    <w:p w14:paraId="48D20ADB" w14:textId="77777777" w:rsidR="00BE2079" w:rsidRPr="00BE2079" w:rsidRDefault="00BE2079" w:rsidP="00BE2079">
      <w:pPr>
        <w:spacing w:after="4" w:line="248" w:lineRule="auto"/>
        <w:ind w:left="10" w:right="269" w:hanging="10"/>
        <w:jc w:val="both"/>
      </w:pPr>
      <w:r>
        <w:rPr>
          <w:rFonts w:ascii="Times New Roman" w:eastAsia="Times New Roman" w:hAnsi="Times New Roman" w:cs="Times New Roman"/>
          <w:sz w:val="24"/>
        </w:rPr>
        <w:t xml:space="preserve">Please note that the average length of readings per week is about </w:t>
      </w:r>
      <w:r w:rsidR="00A3400F">
        <w:rPr>
          <w:rFonts w:ascii="Times New Roman" w:eastAsia="Times New Roman" w:hAnsi="Times New Roman" w:cs="Times New Roman"/>
          <w:sz w:val="24"/>
        </w:rPr>
        <w:t>1</w:t>
      </w:r>
      <w:r w:rsidR="008E1959">
        <w:rPr>
          <w:rFonts w:ascii="Times New Roman" w:eastAsia="Times New Roman" w:hAnsi="Times New Roman" w:cs="Times New Roman"/>
          <w:sz w:val="24"/>
        </w:rPr>
        <w:t xml:space="preserve">20 </w:t>
      </w:r>
      <w:r>
        <w:rPr>
          <w:rFonts w:ascii="Times New Roman" w:eastAsia="Times New Roman" w:hAnsi="Times New Roman" w:cs="Times New Roman"/>
          <w:sz w:val="24"/>
        </w:rPr>
        <w:t>pp.</w:t>
      </w:r>
      <w:r w:rsidR="00D478C6">
        <w:rPr>
          <w:rFonts w:ascii="Times New Roman" w:eastAsia="Times New Roman" w:hAnsi="Times New Roman" w:cs="Times New Roman"/>
          <w:sz w:val="24"/>
        </w:rPr>
        <w:t xml:space="preserve">—plus the five films and some </w:t>
      </w:r>
      <w:r w:rsidR="008E1959">
        <w:rPr>
          <w:rFonts w:ascii="Times New Roman" w:eastAsia="Times New Roman" w:hAnsi="Times New Roman" w:cs="Times New Roman"/>
          <w:sz w:val="24"/>
        </w:rPr>
        <w:t xml:space="preserve">handouts and </w:t>
      </w:r>
      <w:r w:rsidR="00D478C6">
        <w:rPr>
          <w:rFonts w:ascii="Times New Roman" w:eastAsia="Times New Roman" w:hAnsi="Times New Roman" w:cs="Times New Roman"/>
          <w:sz w:val="24"/>
        </w:rPr>
        <w:t>background materials for precept simulations.</w:t>
      </w:r>
      <w:r>
        <w:rPr>
          <w:rFonts w:ascii="Times New Roman" w:eastAsia="Times New Roman" w:hAnsi="Times New Roman" w:cs="Times New Roman"/>
          <w:sz w:val="24"/>
        </w:rPr>
        <w:t xml:space="preserve"> </w:t>
      </w:r>
      <w:r w:rsidR="00A3400F">
        <w:rPr>
          <w:rFonts w:ascii="Times New Roman" w:eastAsia="Times New Roman" w:hAnsi="Times New Roman" w:cs="Times New Roman"/>
          <w:sz w:val="24"/>
        </w:rPr>
        <w:t>1</w:t>
      </w:r>
      <w:r w:rsidR="008E1959">
        <w:rPr>
          <w:rFonts w:ascii="Times New Roman" w:eastAsia="Times New Roman" w:hAnsi="Times New Roman" w:cs="Times New Roman"/>
          <w:sz w:val="24"/>
        </w:rPr>
        <w:t xml:space="preserve">20 </w:t>
      </w:r>
      <w:r w:rsidR="00D478C6">
        <w:rPr>
          <w:rFonts w:ascii="Times New Roman" w:eastAsia="Times New Roman" w:hAnsi="Times New Roman" w:cs="Times New Roman"/>
          <w:sz w:val="24"/>
        </w:rPr>
        <w:t xml:space="preserve">pp. per week </w:t>
      </w:r>
      <w:r>
        <w:rPr>
          <w:rFonts w:ascii="Times New Roman" w:eastAsia="Times New Roman" w:hAnsi="Times New Roman" w:cs="Times New Roman"/>
          <w:sz w:val="24"/>
        </w:rPr>
        <w:t xml:space="preserve">is </w:t>
      </w:r>
      <w:r w:rsidR="00A3400F">
        <w:rPr>
          <w:rFonts w:ascii="Times New Roman" w:eastAsia="Times New Roman" w:hAnsi="Times New Roman" w:cs="Times New Roman"/>
          <w:sz w:val="24"/>
        </w:rPr>
        <w:t xml:space="preserve">about </w:t>
      </w:r>
      <w:r>
        <w:rPr>
          <w:rFonts w:ascii="Times New Roman" w:eastAsia="Times New Roman" w:hAnsi="Times New Roman" w:cs="Times New Roman"/>
          <w:sz w:val="24"/>
        </w:rPr>
        <w:t xml:space="preserve">half the average length of </w:t>
      </w:r>
      <w:r w:rsidR="008E1959">
        <w:rPr>
          <w:rFonts w:ascii="Times New Roman" w:eastAsia="Times New Roman" w:hAnsi="Times New Roman" w:cs="Times New Roman"/>
          <w:sz w:val="24"/>
        </w:rPr>
        <w:t xml:space="preserve">weekly </w:t>
      </w:r>
      <w:r>
        <w:rPr>
          <w:rFonts w:ascii="Times New Roman" w:eastAsia="Times New Roman" w:hAnsi="Times New Roman" w:cs="Times New Roman"/>
          <w:sz w:val="24"/>
        </w:rPr>
        <w:t xml:space="preserve">readings in introductory courses in the English or Sociology </w:t>
      </w:r>
      <w:r w:rsidR="00D478C6">
        <w:rPr>
          <w:rFonts w:ascii="Times New Roman" w:eastAsia="Times New Roman" w:hAnsi="Times New Roman" w:cs="Times New Roman"/>
          <w:sz w:val="24"/>
        </w:rPr>
        <w:t>D</w:t>
      </w:r>
      <w:r>
        <w:rPr>
          <w:rFonts w:ascii="Times New Roman" w:eastAsia="Times New Roman" w:hAnsi="Times New Roman" w:cs="Times New Roman"/>
          <w:sz w:val="24"/>
        </w:rPr>
        <w:t xml:space="preserve">epartments at Princeton, and about 25% </w:t>
      </w:r>
      <w:r w:rsidR="00D478C6">
        <w:rPr>
          <w:rFonts w:ascii="Times New Roman" w:eastAsia="Times New Roman" w:hAnsi="Times New Roman" w:cs="Times New Roman"/>
          <w:sz w:val="24"/>
        </w:rPr>
        <w:t xml:space="preserve">below </w:t>
      </w:r>
      <w:r>
        <w:rPr>
          <w:rFonts w:ascii="Times New Roman" w:eastAsia="Times New Roman" w:hAnsi="Times New Roman" w:cs="Times New Roman"/>
          <w:sz w:val="24"/>
        </w:rPr>
        <w:t>the average length of weekly readings in introductory courses in the History Department. (</w:t>
      </w:r>
      <w:r w:rsidR="00D478C6">
        <w:rPr>
          <w:rFonts w:ascii="Times New Roman" w:eastAsia="Times New Roman" w:hAnsi="Times New Roman" w:cs="Times New Roman"/>
          <w:sz w:val="24"/>
        </w:rPr>
        <w:t>I</w:t>
      </w:r>
      <w:r>
        <w:rPr>
          <w:rFonts w:ascii="Times New Roman" w:eastAsia="Times New Roman" w:hAnsi="Times New Roman" w:cs="Times New Roman"/>
          <w:sz w:val="24"/>
        </w:rPr>
        <w:t>t is</w:t>
      </w:r>
      <w:r w:rsidR="00D478C6">
        <w:rPr>
          <w:rFonts w:ascii="Times New Roman" w:eastAsia="Times New Roman" w:hAnsi="Times New Roman" w:cs="Times New Roman"/>
          <w:sz w:val="24"/>
        </w:rPr>
        <w:t xml:space="preserve"> also</w:t>
      </w:r>
      <w:r>
        <w:rPr>
          <w:rFonts w:ascii="Times New Roman" w:eastAsia="Times New Roman" w:hAnsi="Times New Roman" w:cs="Times New Roman"/>
          <w:sz w:val="24"/>
        </w:rPr>
        <w:t xml:space="preserve">, of course, less than the number of pages of text many </w:t>
      </w:r>
      <w:r w:rsidR="00D478C6">
        <w:rPr>
          <w:rFonts w:ascii="Times New Roman" w:eastAsia="Times New Roman" w:hAnsi="Times New Roman" w:cs="Times New Roman"/>
          <w:sz w:val="24"/>
        </w:rPr>
        <w:t xml:space="preserve">top </w:t>
      </w:r>
      <w:r>
        <w:rPr>
          <w:rFonts w:ascii="Times New Roman" w:eastAsia="Times New Roman" w:hAnsi="Times New Roman" w:cs="Times New Roman"/>
          <w:sz w:val="24"/>
        </w:rPr>
        <w:t>policy-makers</w:t>
      </w:r>
      <w:r w:rsidR="005255DC">
        <w:rPr>
          <w:rFonts w:ascii="Times New Roman" w:eastAsia="Times New Roman" w:hAnsi="Times New Roman" w:cs="Times New Roman"/>
          <w:sz w:val="24"/>
        </w:rPr>
        <w:t xml:space="preserve">—or, at least, their </w:t>
      </w:r>
      <w:r w:rsidR="00D478C6">
        <w:rPr>
          <w:rFonts w:ascii="Times New Roman" w:eastAsia="Times New Roman" w:hAnsi="Times New Roman" w:cs="Times New Roman"/>
          <w:sz w:val="24"/>
        </w:rPr>
        <w:t>staffers</w:t>
      </w:r>
      <w:r w:rsidR="005255DC">
        <w:rPr>
          <w:rFonts w:ascii="Times New Roman" w:eastAsia="Times New Roman" w:hAnsi="Times New Roman" w:cs="Times New Roman"/>
          <w:sz w:val="24"/>
        </w:rPr>
        <w:t>—</w:t>
      </w:r>
      <w:r w:rsidR="00D478C6">
        <w:rPr>
          <w:rFonts w:ascii="Times New Roman" w:eastAsia="Times New Roman" w:hAnsi="Times New Roman" w:cs="Times New Roman"/>
          <w:sz w:val="24"/>
        </w:rPr>
        <w:t xml:space="preserve">must </w:t>
      </w:r>
      <w:r>
        <w:rPr>
          <w:rFonts w:ascii="Times New Roman" w:eastAsia="Times New Roman" w:hAnsi="Times New Roman" w:cs="Times New Roman"/>
          <w:sz w:val="24"/>
        </w:rPr>
        <w:t xml:space="preserve">read </w:t>
      </w:r>
      <w:r w:rsidR="005255DC">
        <w:rPr>
          <w:rFonts w:ascii="Times New Roman" w:eastAsia="Times New Roman" w:hAnsi="Times New Roman" w:cs="Times New Roman"/>
          <w:sz w:val="24"/>
        </w:rPr>
        <w:t>for a single meeting, let alone in a single day</w:t>
      </w:r>
      <w:r>
        <w:rPr>
          <w:rFonts w:ascii="Times New Roman" w:eastAsia="Times New Roman" w:hAnsi="Times New Roman" w:cs="Times New Roman"/>
          <w:sz w:val="24"/>
        </w:rPr>
        <w:t xml:space="preserve">.) It is, however, longer than the length of readings in most introductory courses in the Princeton Politics Department, </w:t>
      </w:r>
      <w:r w:rsidR="00D478C6">
        <w:rPr>
          <w:rFonts w:ascii="Times New Roman" w:eastAsia="Times New Roman" w:hAnsi="Times New Roman" w:cs="Times New Roman"/>
          <w:sz w:val="24"/>
        </w:rPr>
        <w:t xml:space="preserve">since this </w:t>
      </w:r>
      <w:r>
        <w:rPr>
          <w:rFonts w:ascii="Times New Roman" w:eastAsia="Times New Roman" w:hAnsi="Times New Roman" w:cs="Times New Roman"/>
          <w:sz w:val="24"/>
        </w:rPr>
        <w:t xml:space="preserve">course </w:t>
      </w:r>
      <w:r w:rsidR="00D478C6">
        <w:rPr>
          <w:rFonts w:ascii="Times New Roman" w:eastAsia="Times New Roman" w:hAnsi="Times New Roman" w:cs="Times New Roman"/>
          <w:sz w:val="24"/>
        </w:rPr>
        <w:t xml:space="preserve">often </w:t>
      </w:r>
      <w:r>
        <w:rPr>
          <w:rFonts w:ascii="Times New Roman" w:eastAsia="Times New Roman" w:hAnsi="Times New Roman" w:cs="Times New Roman"/>
          <w:sz w:val="24"/>
        </w:rPr>
        <w:t>assigns descriptive and interpretive historical and policy</w:t>
      </w:r>
      <w:r w:rsidR="00D478C6">
        <w:rPr>
          <w:rFonts w:ascii="Times New Roman" w:eastAsia="Times New Roman" w:hAnsi="Times New Roman" w:cs="Times New Roman"/>
          <w:sz w:val="24"/>
        </w:rPr>
        <w:t xml:space="preserve"> readings</w:t>
      </w:r>
      <w:r>
        <w:rPr>
          <w:rFonts w:ascii="Times New Roman" w:eastAsia="Times New Roman" w:hAnsi="Times New Roman" w:cs="Times New Roman"/>
          <w:sz w:val="24"/>
        </w:rPr>
        <w:t xml:space="preserve">, </w:t>
      </w:r>
      <w:r w:rsidR="00D478C6">
        <w:rPr>
          <w:rFonts w:ascii="Times New Roman" w:eastAsia="Times New Roman" w:hAnsi="Times New Roman" w:cs="Times New Roman"/>
          <w:sz w:val="24"/>
        </w:rPr>
        <w:t xml:space="preserve">more like those one would encounter in a History class, alongside </w:t>
      </w:r>
      <w:r>
        <w:rPr>
          <w:rFonts w:ascii="Times New Roman" w:eastAsia="Times New Roman" w:hAnsi="Times New Roman" w:cs="Times New Roman"/>
          <w:sz w:val="24"/>
        </w:rPr>
        <w:t>social scientific</w:t>
      </w:r>
      <w:r w:rsidR="00D478C6">
        <w:rPr>
          <w:rFonts w:ascii="Times New Roman" w:eastAsia="Times New Roman" w:hAnsi="Times New Roman" w:cs="Times New Roman"/>
          <w:sz w:val="24"/>
        </w:rPr>
        <w:t xml:space="preserve"> articles and chapters</w:t>
      </w:r>
      <w:r>
        <w:rPr>
          <w:rFonts w:ascii="Times New Roman" w:eastAsia="Times New Roman" w:hAnsi="Times New Roman" w:cs="Times New Roman"/>
          <w:sz w:val="24"/>
        </w:rPr>
        <w:t xml:space="preserve">. Full precept participation and </w:t>
      </w:r>
      <w:r w:rsidR="00D478C6">
        <w:rPr>
          <w:rFonts w:ascii="Times New Roman" w:eastAsia="Times New Roman" w:hAnsi="Times New Roman" w:cs="Times New Roman"/>
          <w:sz w:val="24"/>
        </w:rPr>
        <w:t xml:space="preserve">optimal performance on </w:t>
      </w:r>
      <w:r>
        <w:rPr>
          <w:rFonts w:ascii="Times New Roman" w:eastAsia="Times New Roman" w:hAnsi="Times New Roman" w:cs="Times New Roman"/>
          <w:sz w:val="24"/>
        </w:rPr>
        <w:t xml:space="preserve">the final exam require that students </w:t>
      </w:r>
      <w:r w:rsidR="00D478C6">
        <w:rPr>
          <w:rFonts w:ascii="Times New Roman" w:eastAsia="Times New Roman" w:hAnsi="Times New Roman" w:cs="Times New Roman"/>
          <w:sz w:val="24"/>
        </w:rPr>
        <w:t xml:space="preserve">master </w:t>
      </w:r>
      <w:r>
        <w:rPr>
          <w:rFonts w:ascii="Times New Roman" w:eastAsia="Times New Roman" w:hAnsi="Times New Roman" w:cs="Times New Roman"/>
          <w:sz w:val="24"/>
        </w:rPr>
        <w:t>this material</w:t>
      </w:r>
      <w:r w:rsidR="005255DC">
        <w:rPr>
          <w:rFonts w:ascii="Times New Roman" w:eastAsia="Times New Roman" w:hAnsi="Times New Roman" w:cs="Times New Roman"/>
          <w:sz w:val="24"/>
        </w:rPr>
        <w:t>. A</w:t>
      </w:r>
      <w:r w:rsidR="00D478C6">
        <w:rPr>
          <w:rFonts w:ascii="Times New Roman" w:eastAsia="Times New Roman" w:hAnsi="Times New Roman" w:cs="Times New Roman"/>
          <w:sz w:val="24"/>
        </w:rPr>
        <w:t xml:space="preserve">nyone </w:t>
      </w:r>
      <w:r w:rsidR="005255DC">
        <w:rPr>
          <w:rFonts w:ascii="Times New Roman" w:eastAsia="Times New Roman" w:hAnsi="Times New Roman" w:cs="Times New Roman"/>
          <w:sz w:val="24"/>
        </w:rPr>
        <w:t xml:space="preserve">concerned about the workload </w:t>
      </w:r>
      <w:r>
        <w:rPr>
          <w:rFonts w:ascii="Times New Roman" w:eastAsia="Times New Roman" w:hAnsi="Times New Roman" w:cs="Times New Roman"/>
          <w:sz w:val="24"/>
        </w:rPr>
        <w:t>should</w:t>
      </w:r>
      <w:r w:rsidR="00D478C6">
        <w:rPr>
          <w:rFonts w:ascii="Times New Roman" w:eastAsia="Times New Roman" w:hAnsi="Times New Roman" w:cs="Times New Roman"/>
          <w:sz w:val="24"/>
        </w:rPr>
        <w:t xml:space="preserve"> </w:t>
      </w:r>
      <w:r>
        <w:rPr>
          <w:rFonts w:ascii="Times New Roman" w:eastAsia="Times New Roman" w:hAnsi="Times New Roman" w:cs="Times New Roman"/>
          <w:sz w:val="24"/>
        </w:rPr>
        <w:t>make an informed decision about whether they want to accept this burden</w:t>
      </w:r>
      <w:r w:rsidR="00392C46">
        <w:rPr>
          <w:rFonts w:ascii="Times New Roman" w:eastAsia="Times New Roman" w:hAnsi="Times New Roman" w:cs="Times New Roman"/>
          <w:sz w:val="24"/>
        </w:rPr>
        <w:t xml:space="preserve">; the course staff would be happy to discuss this with you. </w:t>
      </w:r>
    </w:p>
    <w:p w14:paraId="3CF760E1" w14:textId="77777777" w:rsidR="00F80453" w:rsidRDefault="003D2538">
      <w:pPr>
        <w:spacing w:after="0"/>
      </w:pPr>
      <w:r>
        <w:rPr>
          <w:rFonts w:ascii="Times New Roman" w:eastAsia="Times New Roman" w:hAnsi="Times New Roman" w:cs="Times New Roman"/>
          <w:sz w:val="24"/>
        </w:rPr>
        <w:t xml:space="preserve"> </w:t>
      </w:r>
    </w:p>
    <w:p w14:paraId="794C7219" w14:textId="77777777" w:rsidR="00F80453" w:rsidRDefault="003D2538">
      <w:pPr>
        <w:spacing w:after="4" w:line="248" w:lineRule="auto"/>
        <w:ind w:left="10" w:right="269" w:hanging="1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Films:  </w:t>
      </w:r>
      <w:r>
        <w:rPr>
          <w:rFonts w:ascii="Times New Roman" w:eastAsia="Times New Roman" w:hAnsi="Times New Roman" w:cs="Times New Roman"/>
          <w:sz w:val="24"/>
        </w:rPr>
        <w:t xml:space="preserve">Five films are required as regular readings. Precepts will discuss them and they will appear on the final examination. All will be made available through Canvas. </w:t>
      </w:r>
      <w:r>
        <w:rPr>
          <w:rFonts w:ascii="Times New Roman" w:eastAsia="Times New Roman" w:hAnsi="Times New Roman" w:cs="Times New Roman"/>
          <w:b/>
          <w:sz w:val="24"/>
        </w:rPr>
        <w:t xml:space="preserve"> </w:t>
      </w:r>
    </w:p>
    <w:p w14:paraId="04C22B89" w14:textId="77777777" w:rsidR="009E66F0" w:rsidRDefault="009E66F0">
      <w:pPr>
        <w:spacing w:after="4" w:line="248" w:lineRule="auto"/>
        <w:ind w:left="10" w:right="269" w:hanging="10"/>
        <w:jc w:val="both"/>
      </w:pPr>
    </w:p>
    <w:p w14:paraId="280CE363" w14:textId="77777777" w:rsidR="009E66F0" w:rsidRDefault="009E66F0" w:rsidP="00333D60">
      <w:pPr>
        <w:spacing w:after="0"/>
      </w:pPr>
      <w:r w:rsidRPr="00333D60">
        <w:rPr>
          <w:rFonts w:ascii="Times New Roman" w:eastAsia="Times New Roman" w:hAnsi="Times New Roman" w:cs="Times New Roman"/>
          <w:b/>
          <w:sz w:val="24"/>
        </w:rPr>
        <w:t>A Trigger Warning:</w:t>
      </w:r>
      <w:r w:rsidRPr="00333D60">
        <w:rPr>
          <w:rFonts w:ascii="Times New Roman" w:eastAsia="Times New Roman" w:hAnsi="Times New Roman" w:cs="Times New Roman"/>
          <w:sz w:val="24"/>
        </w:rPr>
        <w:t xml:space="preserve"> </w:t>
      </w:r>
      <w:r w:rsidRPr="00CF40AC">
        <w:rPr>
          <w:rFonts w:ascii="Times New Roman" w:eastAsia="Times New Roman" w:hAnsi="Times New Roman" w:cs="Times New Roman"/>
          <w:sz w:val="24"/>
        </w:rPr>
        <w:t xml:space="preserve">With regard to this material, </w:t>
      </w:r>
      <w:r>
        <w:rPr>
          <w:rFonts w:ascii="Times New Roman" w:eastAsia="Times New Roman" w:hAnsi="Times New Roman" w:cs="Times New Roman"/>
          <w:sz w:val="24"/>
        </w:rPr>
        <w:t xml:space="preserve">please consider this </w:t>
      </w:r>
      <w:r w:rsidRPr="00CF40AC">
        <w:rPr>
          <w:rFonts w:ascii="Times New Roman" w:eastAsia="Times New Roman" w:hAnsi="Times New Roman" w:cs="Times New Roman"/>
          <w:sz w:val="24"/>
        </w:rPr>
        <w:t>warning</w:t>
      </w:r>
      <w:r w:rsidR="00A3400F">
        <w:rPr>
          <w:rFonts w:ascii="Times New Roman" w:eastAsia="Times New Roman" w:hAnsi="Times New Roman" w:cs="Times New Roman"/>
          <w:sz w:val="24"/>
        </w:rPr>
        <w:t xml:space="preserve">: </w:t>
      </w:r>
      <w:r w:rsidR="00A3400F" w:rsidRPr="00A3400F">
        <w:rPr>
          <w:rFonts w:ascii="Times New Roman" w:eastAsia="Times New Roman" w:hAnsi="Times New Roman" w:cs="Times New Roman"/>
          <w:i/>
          <w:sz w:val="24"/>
        </w:rPr>
        <w:t>t</w:t>
      </w:r>
      <w:r w:rsidRPr="00A3400F">
        <w:rPr>
          <w:rFonts w:ascii="Times New Roman" w:eastAsia="Times New Roman" w:hAnsi="Times New Roman" w:cs="Times New Roman"/>
          <w:i/>
          <w:sz w:val="24"/>
        </w:rPr>
        <w:t>he lectures, readings, slides, films and discussions in POL 240 contain viscerally disturbing and politically unpopular images, sounds and written descriptions.</w:t>
      </w:r>
      <w:r w:rsidRPr="00057C5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This is inevitable, because world politics is a tough business: vivid, horrifying and repugnant episodes of war, violence, oppression, exploitation, poverty, intolerance, injustice, racism and chauvinism play a central role. The first reading and the opening minutes of the first lecture, for example, address the subjugation and extermination of the indigenous peoples of the Americas. Just a few of the other events we examine include European imperialism, World War I, Nazi genocide, atomic warfare, the Vietnam War, mass human rights violations on every continent, and, in the final lectures and readings, some of the mass atrocities that surround us today. It would be surprising if anyone were </w:t>
      </w:r>
      <w:r w:rsidRPr="001579F4">
        <w:rPr>
          <w:rFonts w:ascii="Times New Roman" w:eastAsia="Times New Roman" w:hAnsi="Times New Roman" w:cs="Times New Roman"/>
          <w:i/>
          <w:sz w:val="24"/>
          <w:u w:val="single"/>
        </w:rPr>
        <w:t>not</w:t>
      </w:r>
      <w:r>
        <w:rPr>
          <w:rFonts w:ascii="Times New Roman" w:eastAsia="Times New Roman" w:hAnsi="Times New Roman" w:cs="Times New Roman"/>
          <w:sz w:val="24"/>
        </w:rPr>
        <w:t xml:space="preserve"> troubled by readings, slides, lectures and discussions of this material. Yet direct confrontation </w:t>
      </w:r>
      <w:r w:rsidR="00333D60">
        <w:rPr>
          <w:rFonts w:ascii="Times New Roman" w:eastAsia="Times New Roman" w:hAnsi="Times New Roman" w:cs="Times New Roman"/>
          <w:sz w:val="24"/>
        </w:rPr>
        <w:t xml:space="preserve">with </w:t>
      </w:r>
      <w:r>
        <w:rPr>
          <w:rFonts w:ascii="Times New Roman" w:eastAsia="Times New Roman" w:hAnsi="Times New Roman" w:cs="Times New Roman"/>
          <w:sz w:val="24"/>
        </w:rPr>
        <w:t xml:space="preserve">such events—and with diverse interpretations of those events—helps us grasp what is really at stake in world politics. Since the Princeton student body is diverse and this potentially troubling material is varied, it is impractical to predict which specific items will prove troubling to certain individuals. If students are troubled by this material, they may temporarily step out of any lecture—attendance at precepts remains mandatory, however, since all students will have presumably done the readings and thus are fully aware what can be discussed. Moreover, the course staff is available to discuss such issue with the instructional staff, as are general Princeton University support services. Finally, we want to make clear that </w:t>
      </w:r>
      <w:r w:rsidR="001808CD">
        <w:rPr>
          <w:rFonts w:ascii="Times New Roman" w:eastAsia="Times New Roman" w:hAnsi="Times New Roman" w:cs="Times New Roman"/>
          <w:sz w:val="24"/>
        </w:rPr>
        <w:t>inclusion among readings, films or lectures does not in any way imply that the instructors sympathize with specific motivations described or theories or interpretations contained in them.</w:t>
      </w:r>
    </w:p>
    <w:p w14:paraId="117C24C9" w14:textId="77777777" w:rsidR="00F80453" w:rsidRDefault="003D2538">
      <w:pPr>
        <w:spacing w:after="0"/>
      </w:pPr>
      <w:r>
        <w:rPr>
          <w:rFonts w:ascii="Times New Roman" w:eastAsia="Times New Roman" w:hAnsi="Times New Roman" w:cs="Times New Roman"/>
          <w:sz w:val="24"/>
        </w:rPr>
        <w:t xml:space="preserve"> </w:t>
      </w:r>
    </w:p>
    <w:p w14:paraId="629BE1FF" w14:textId="77777777" w:rsidR="00F80453" w:rsidRDefault="003D2538">
      <w:pPr>
        <w:spacing w:after="4" w:line="248" w:lineRule="auto"/>
        <w:ind w:left="10" w:right="269" w:hanging="10"/>
        <w:jc w:val="both"/>
      </w:pPr>
      <w:r>
        <w:rPr>
          <w:rFonts w:ascii="Times New Roman" w:eastAsia="Times New Roman" w:hAnsi="Times New Roman" w:cs="Times New Roman"/>
          <w:b/>
          <w:sz w:val="24"/>
        </w:rPr>
        <w:t xml:space="preserve">Requirements: </w:t>
      </w:r>
      <w:r w:rsidR="00430909">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Precepts begin meeting </w:t>
      </w:r>
      <w:r>
        <w:rPr>
          <w:rFonts w:ascii="Times New Roman" w:eastAsia="Times New Roman" w:hAnsi="Times New Roman" w:cs="Times New Roman"/>
          <w:b/>
          <w:i/>
          <w:sz w:val="24"/>
          <w:u w:val="single" w:color="000000"/>
        </w:rPr>
        <w:t>the second week of class</w:t>
      </w:r>
      <w:r>
        <w:rPr>
          <w:rFonts w:ascii="Times New Roman" w:eastAsia="Times New Roman" w:hAnsi="Times New Roman" w:cs="Times New Roman"/>
          <w:sz w:val="24"/>
        </w:rPr>
        <w:t xml:space="preserve">. They </w:t>
      </w:r>
      <w:r w:rsidR="005255DC">
        <w:rPr>
          <w:rFonts w:ascii="Times New Roman" w:eastAsia="Times New Roman" w:hAnsi="Times New Roman" w:cs="Times New Roman"/>
          <w:sz w:val="24"/>
        </w:rPr>
        <w:t xml:space="preserve">will </w:t>
      </w:r>
      <w:r>
        <w:rPr>
          <w:rFonts w:ascii="Times New Roman" w:eastAsia="Times New Roman" w:hAnsi="Times New Roman" w:cs="Times New Roman"/>
          <w:sz w:val="24"/>
        </w:rPr>
        <w:t>meet weekly for 50 minutes</w:t>
      </w:r>
      <w:r w:rsidR="005255DC">
        <w:rPr>
          <w:rFonts w:ascii="Times New Roman" w:eastAsia="Times New Roman" w:hAnsi="Times New Roman" w:cs="Times New Roman"/>
          <w:sz w:val="24"/>
        </w:rPr>
        <w:t xml:space="preserve">. Participation, which </w:t>
      </w:r>
      <w:r>
        <w:rPr>
          <w:rFonts w:ascii="Times New Roman" w:eastAsia="Times New Roman" w:hAnsi="Times New Roman" w:cs="Times New Roman"/>
          <w:sz w:val="24"/>
        </w:rPr>
        <w:t>is mandatory</w:t>
      </w:r>
      <w:r w:rsidR="005255DC">
        <w:rPr>
          <w:rFonts w:ascii="Times New Roman" w:eastAsia="Times New Roman" w:hAnsi="Times New Roman" w:cs="Times New Roman"/>
          <w:sz w:val="24"/>
        </w:rPr>
        <w:t xml:space="preserve"> and graded</w:t>
      </w:r>
      <w:r>
        <w:rPr>
          <w:rFonts w:ascii="Times New Roman" w:eastAsia="Times New Roman" w:hAnsi="Times New Roman" w:cs="Times New Roman"/>
          <w:sz w:val="24"/>
        </w:rPr>
        <w:t xml:space="preserve">, </w:t>
      </w:r>
      <w:r w:rsidR="005255DC">
        <w:rPr>
          <w:rFonts w:ascii="Times New Roman" w:eastAsia="Times New Roman" w:hAnsi="Times New Roman" w:cs="Times New Roman"/>
          <w:sz w:val="24"/>
        </w:rPr>
        <w:t xml:space="preserve">includes </w:t>
      </w:r>
      <w:r>
        <w:rPr>
          <w:rFonts w:ascii="Times New Roman" w:eastAsia="Times New Roman" w:hAnsi="Times New Roman" w:cs="Times New Roman"/>
          <w:sz w:val="24"/>
        </w:rPr>
        <w:t xml:space="preserve">active involvement in discussions, simulations, occasional small assignments and pop quizzes. There will be no precept during the midterm week. A 5-day </w:t>
      </w:r>
      <w:r>
        <w:rPr>
          <w:rFonts w:ascii="Times New Roman" w:eastAsia="Times New Roman" w:hAnsi="Times New Roman" w:cs="Times New Roman"/>
          <w:sz w:val="24"/>
          <w:u w:val="single" w:color="000000"/>
        </w:rPr>
        <w:t>take</w:t>
      </w:r>
      <w:r w:rsidR="00C54BCC">
        <w:rPr>
          <w:rFonts w:ascii="Times New Roman" w:eastAsia="Times New Roman" w:hAnsi="Times New Roman" w:cs="Times New Roman"/>
          <w:sz w:val="24"/>
          <w:u w:val="single" w:color="000000"/>
        </w:rPr>
        <w:t>-</w:t>
      </w:r>
      <w:r>
        <w:rPr>
          <w:rFonts w:ascii="Times New Roman" w:eastAsia="Times New Roman" w:hAnsi="Times New Roman" w:cs="Times New Roman"/>
          <w:sz w:val="24"/>
          <w:u w:val="single" w:color="000000"/>
        </w:rPr>
        <w:t>home</w:t>
      </w:r>
      <w:r>
        <w:rPr>
          <w:rFonts w:ascii="Times New Roman" w:eastAsia="Times New Roman" w:hAnsi="Times New Roman" w:cs="Times New Roman"/>
          <w:sz w:val="24"/>
        </w:rPr>
        <w:t xml:space="preserve"> midterm exam is scheduled during midterm week and an </w:t>
      </w:r>
      <w:r>
        <w:rPr>
          <w:rFonts w:ascii="Times New Roman" w:eastAsia="Times New Roman" w:hAnsi="Times New Roman" w:cs="Times New Roman"/>
          <w:sz w:val="24"/>
          <w:u w:val="single" w:color="000000"/>
        </w:rPr>
        <w:t>in-class</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final exam at the assigned university time. In addition, two short (maximum 1000 words) papers will be due during the term: the first is a scholarly analysis of readings, the second either a policy memo or an “op-ed” piece. Students may elect to write a third (optional) paper analyzing the current global balance of influence. Due to senior thesis constraints, seniors may elect not to take the midterm. Other small precept assignments must be completed as well. In light of recent scholarship (conducted at Princeton University) suggesting the pedagogical utility of this rule, </w:t>
      </w:r>
      <w:r>
        <w:rPr>
          <w:rFonts w:ascii="Times New Roman" w:eastAsia="Times New Roman" w:hAnsi="Times New Roman" w:cs="Times New Roman"/>
          <w:i/>
          <w:sz w:val="24"/>
          <w:u w:val="single" w:color="000000"/>
        </w:rPr>
        <w:t>students may not use</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i/>
          <w:sz w:val="24"/>
          <w:u w:val="single" w:color="000000"/>
        </w:rPr>
        <w:t>computers or phones</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in precept</w:t>
      </w:r>
      <w:r>
        <w:rPr>
          <w:rFonts w:ascii="Times New Roman" w:eastAsia="Times New Roman" w:hAnsi="Times New Roman" w:cs="Times New Roman"/>
          <w:sz w:val="24"/>
        </w:rPr>
        <w:t xml:space="preserve">. Note that the syllabus pairs each lecture with a set of study questions that should be part of your preparation for reading, precept discussion, papers and exams. Precepts will be assigned promptly during the first days of the semester. Students may not change their precept assignments without prior approval by staff, which is only given for exceptional, sound and fully documented reasons. </w:t>
      </w:r>
      <w:r>
        <w:rPr>
          <w:rFonts w:ascii="Times New Roman" w:eastAsia="Times New Roman" w:hAnsi="Times New Roman" w:cs="Times New Roman"/>
          <w:b/>
          <w:sz w:val="24"/>
        </w:rPr>
        <w:t xml:space="preserve"> </w:t>
      </w:r>
    </w:p>
    <w:p w14:paraId="1139EF92" w14:textId="77777777" w:rsidR="00F80453" w:rsidRDefault="003D2538">
      <w:pPr>
        <w:spacing w:after="0"/>
      </w:pPr>
      <w:r>
        <w:rPr>
          <w:rFonts w:ascii="Times New Roman" w:eastAsia="Times New Roman" w:hAnsi="Times New Roman" w:cs="Times New Roman"/>
          <w:b/>
          <w:sz w:val="24"/>
        </w:rPr>
        <w:t xml:space="preserve"> </w:t>
      </w:r>
    </w:p>
    <w:p w14:paraId="76A87825" w14:textId="77777777" w:rsidR="00F80453" w:rsidRDefault="003D2538">
      <w:pPr>
        <w:spacing w:after="4" w:line="248" w:lineRule="auto"/>
        <w:ind w:left="10" w:right="269" w:hanging="10"/>
        <w:jc w:val="both"/>
      </w:pPr>
      <w:r>
        <w:rPr>
          <w:rFonts w:ascii="Times New Roman" w:eastAsia="Times New Roman" w:hAnsi="Times New Roman" w:cs="Times New Roman"/>
          <w:b/>
          <w:sz w:val="24"/>
        </w:rPr>
        <w:t>Exam Times and Procedures:</w:t>
      </w:r>
      <w:r>
        <w:rPr>
          <w:rFonts w:ascii="Times New Roman" w:eastAsia="Times New Roman" w:hAnsi="Times New Roman" w:cs="Times New Roman"/>
          <w:sz w:val="24"/>
        </w:rPr>
        <w:t xml:space="preserve"> The midterm will be posted on the course website at the start of midterm week. The final exam will take place at a time and place during the exam period in December set by the university.  </w:t>
      </w:r>
    </w:p>
    <w:p w14:paraId="381627EA" w14:textId="77777777" w:rsidR="00F80453" w:rsidRDefault="003D2538">
      <w:pPr>
        <w:spacing w:after="0"/>
      </w:pPr>
      <w:r>
        <w:rPr>
          <w:rFonts w:ascii="Times New Roman" w:eastAsia="Times New Roman" w:hAnsi="Times New Roman" w:cs="Times New Roman"/>
          <w:sz w:val="24"/>
        </w:rPr>
        <w:t xml:space="preserve"> </w:t>
      </w:r>
    </w:p>
    <w:p w14:paraId="45061B3E" w14:textId="77777777" w:rsidR="00F80453" w:rsidRDefault="003D2538">
      <w:pPr>
        <w:spacing w:after="4" w:line="248" w:lineRule="auto"/>
        <w:ind w:left="10" w:right="269" w:hanging="10"/>
        <w:jc w:val="both"/>
      </w:pPr>
      <w:r>
        <w:rPr>
          <w:rFonts w:ascii="Times New Roman" w:eastAsia="Times New Roman" w:hAnsi="Times New Roman" w:cs="Times New Roman"/>
          <w:b/>
          <w:sz w:val="24"/>
        </w:rPr>
        <w:t>Communication:</w:t>
      </w:r>
      <w:r>
        <w:rPr>
          <w:rFonts w:ascii="Times New Roman" w:eastAsia="Times New Roman" w:hAnsi="Times New Roman" w:cs="Times New Roman"/>
          <w:sz w:val="24"/>
        </w:rPr>
        <w:t xml:space="preserve"> Please start the SUBJECT line of ALL course-related emails with “POL240:” </w:t>
      </w:r>
    </w:p>
    <w:p w14:paraId="164FEE32" w14:textId="77777777" w:rsidR="00F80453" w:rsidRDefault="003D253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371B162" w14:textId="77777777" w:rsidR="00F80453" w:rsidRDefault="003D2538">
      <w:pPr>
        <w:spacing w:after="4" w:line="248" w:lineRule="auto"/>
        <w:ind w:left="10" w:right="269" w:hanging="10"/>
        <w:jc w:val="both"/>
      </w:pPr>
      <w:r>
        <w:rPr>
          <w:rFonts w:ascii="Times New Roman" w:eastAsia="Times New Roman" w:hAnsi="Times New Roman" w:cs="Times New Roman"/>
          <w:b/>
          <w:sz w:val="24"/>
        </w:rPr>
        <w:t xml:space="preserve">Grading and Absence Policy: </w:t>
      </w:r>
      <w:r>
        <w:rPr>
          <w:rFonts w:ascii="Times New Roman" w:eastAsia="Times New Roman" w:hAnsi="Times New Roman" w:cs="Times New Roman"/>
          <w:sz w:val="24"/>
        </w:rPr>
        <w:t xml:space="preserve">The final exam counts for </w:t>
      </w:r>
      <w:r w:rsidR="005255DC">
        <w:rPr>
          <w:rFonts w:ascii="Times New Roman" w:eastAsia="Times New Roman" w:hAnsi="Times New Roman" w:cs="Times New Roman"/>
          <w:sz w:val="24"/>
        </w:rPr>
        <w:t>30</w:t>
      </w:r>
      <w:r>
        <w:rPr>
          <w:rFonts w:ascii="Times New Roman" w:eastAsia="Times New Roman" w:hAnsi="Times New Roman" w:cs="Times New Roman"/>
          <w:sz w:val="24"/>
        </w:rPr>
        <w:t xml:space="preserve">% of the final grade, the mid-term </w:t>
      </w:r>
      <w:r w:rsidR="005255DC">
        <w:rPr>
          <w:rFonts w:ascii="Times New Roman" w:eastAsia="Times New Roman" w:hAnsi="Times New Roman" w:cs="Times New Roman"/>
          <w:sz w:val="24"/>
        </w:rPr>
        <w:t>20</w:t>
      </w:r>
      <w:r>
        <w:rPr>
          <w:rFonts w:ascii="Times New Roman" w:eastAsia="Times New Roman" w:hAnsi="Times New Roman" w:cs="Times New Roman"/>
          <w:sz w:val="24"/>
        </w:rPr>
        <w:t>%,</w:t>
      </w:r>
      <w:r w:rsidR="005255DC">
        <w:rPr>
          <w:rFonts w:ascii="Times New Roman" w:eastAsia="Times New Roman" w:hAnsi="Times New Roman" w:cs="Times New Roman"/>
          <w:sz w:val="24"/>
        </w:rPr>
        <w:t xml:space="preserve"> the first response paper 10%, the policy memo or op-ed 15%, various precept assignments and pop quizzes 5%, and </w:t>
      </w:r>
      <w:r>
        <w:rPr>
          <w:rFonts w:ascii="Times New Roman" w:eastAsia="Times New Roman" w:hAnsi="Times New Roman" w:cs="Times New Roman"/>
          <w:sz w:val="24"/>
        </w:rPr>
        <w:t xml:space="preserve">fully prepared precept participation </w:t>
      </w:r>
      <w:r w:rsidR="005255DC">
        <w:rPr>
          <w:rFonts w:ascii="Times New Roman" w:eastAsia="Times New Roman" w:hAnsi="Times New Roman" w:cs="Times New Roman"/>
          <w:sz w:val="24"/>
        </w:rPr>
        <w:t>2</w:t>
      </w:r>
      <w:r>
        <w:rPr>
          <w:rFonts w:ascii="Times New Roman" w:eastAsia="Times New Roman" w:hAnsi="Times New Roman" w:cs="Times New Roman"/>
          <w:sz w:val="24"/>
        </w:rPr>
        <w:t>0%. An optional third paper provides students with an opportunity to average an additional grade to their two paper grades into the precept participation grade</w:t>
      </w:r>
      <w:r w:rsidR="005255DC">
        <w:rPr>
          <w:rFonts w:ascii="Times New Roman" w:eastAsia="Times New Roman" w:hAnsi="Times New Roman" w:cs="Times New Roman"/>
          <w:sz w:val="24"/>
        </w:rPr>
        <w:t xml:space="preserve">: for this purpose, they can </w:t>
      </w:r>
      <w:r w:rsidR="00783EF0">
        <w:rPr>
          <w:rFonts w:ascii="Times New Roman" w:eastAsia="Times New Roman" w:hAnsi="Times New Roman" w:cs="Times New Roman"/>
          <w:sz w:val="24"/>
        </w:rPr>
        <w:t xml:space="preserve">complete whichever </w:t>
      </w:r>
      <w:r w:rsidR="005255DC">
        <w:rPr>
          <w:rFonts w:ascii="Times New Roman" w:eastAsia="Times New Roman" w:hAnsi="Times New Roman" w:cs="Times New Roman"/>
          <w:sz w:val="24"/>
        </w:rPr>
        <w:t xml:space="preserve">second </w:t>
      </w:r>
      <w:r w:rsidR="00783EF0">
        <w:rPr>
          <w:rFonts w:ascii="Times New Roman" w:eastAsia="Times New Roman" w:hAnsi="Times New Roman" w:cs="Times New Roman"/>
          <w:sz w:val="24"/>
        </w:rPr>
        <w:t xml:space="preserve">written </w:t>
      </w:r>
      <w:r w:rsidR="005255DC">
        <w:rPr>
          <w:rFonts w:ascii="Times New Roman" w:eastAsia="Times New Roman" w:hAnsi="Times New Roman" w:cs="Times New Roman"/>
          <w:sz w:val="24"/>
        </w:rPr>
        <w:t xml:space="preserve">assignment </w:t>
      </w:r>
      <w:r w:rsidR="00783EF0">
        <w:rPr>
          <w:rFonts w:ascii="Times New Roman" w:eastAsia="Times New Roman" w:hAnsi="Times New Roman" w:cs="Times New Roman"/>
          <w:sz w:val="24"/>
        </w:rPr>
        <w:t xml:space="preserve">(either a memo or an op-ed) </w:t>
      </w:r>
      <w:r w:rsidR="005255DC">
        <w:rPr>
          <w:rFonts w:ascii="Times New Roman" w:eastAsia="Times New Roman" w:hAnsi="Times New Roman" w:cs="Times New Roman"/>
          <w:sz w:val="24"/>
        </w:rPr>
        <w:t xml:space="preserve">they did not </w:t>
      </w:r>
      <w:r w:rsidR="00783EF0">
        <w:rPr>
          <w:rFonts w:ascii="Times New Roman" w:eastAsia="Times New Roman" w:hAnsi="Times New Roman" w:cs="Times New Roman"/>
          <w:sz w:val="24"/>
        </w:rPr>
        <w:t xml:space="preserve">already submit. </w:t>
      </w:r>
    </w:p>
    <w:p w14:paraId="0BAEBF71" w14:textId="77777777" w:rsidR="00F80453" w:rsidRDefault="003D2538">
      <w:pPr>
        <w:spacing w:after="0"/>
      </w:pPr>
      <w:r>
        <w:rPr>
          <w:rFonts w:ascii="Times New Roman" w:eastAsia="Times New Roman" w:hAnsi="Times New Roman" w:cs="Times New Roman"/>
          <w:sz w:val="24"/>
        </w:rPr>
        <w:t xml:space="preserve"> </w:t>
      </w:r>
    </w:p>
    <w:p w14:paraId="49F3066D" w14:textId="77777777" w:rsidR="00F80453" w:rsidRDefault="003D2538">
      <w:pPr>
        <w:spacing w:after="4" w:line="248" w:lineRule="auto"/>
        <w:ind w:left="10" w:right="269" w:hanging="10"/>
        <w:jc w:val="both"/>
      </w:pPr>
      <w:r>
        <w:rPr>
          <w:rFonts w:ascii="Times New Roman" w:eastAsia="Times New Roman" w:hAnsi="Times New Roman" w:cs="Times New Roman"/>
          <w:sz w:val="24"/>
        </w:rPr>
        <w:t xml:space="preserve">The precept participation grade is based on the following elements: demonstrating command of all the assigned readings, full oral participation and active involvement in class, and completion of any additional small written assignments connected with the precept. Unexcused absences, nonparticipation, minimal involvement, uninformed or casual participation, and failure to complete small written assignments in precept will count against the participation grade. </w:t>
      </w:r>
    </w:p>
    <w:p w14:paraId="0B4A5C2B" w14:textId="77777777" w:rsidR="00F80453" w:rsidRDefault="003D2538">
      <w:pPr>
        <w:spacing w:after="0"/>
      </w:pPr>
      <w:r>
        <w:rPr>
          <w:rFonts w:ascii="Times New Roman" w:eastAsia="Times New Roman" w:hAnsi="Times New Roman" w:cs="Times New Roman"/>
          <w:sz w:val="24"/>
        </w:rPr>
        <w:t xml:space="preserve"> </w:t>
      </w:r>
    </w:p>
    <w:p w14:paraId="3EBE858F" w14:textId="77777777" w:rsidR="00F80453" w:rsidRDefault="003D2538">
      <w:pPr>
        <w:spacing w:after="4" w:line="248" w:lineRule="auto"/>
        <w:ind w:left="10" w:right="269" w:hanging="10"/>
        <w:jc w:val="both"/>
      </w:pPr>
      <w:r>
        <w:rPr>
          <w:rFonts w:ascii="Times New Roman" w:eastAsia="Times New Roman" w:hAnsi="Times New Roman" w:cs="Times New Roman"/>
          <w:sz w:val="24"/>
        </w:rPr>
        <w:t xml:space="preserve">Any student who does not complete </w:t>
      </w:r>
      <w:r>
        <w:rPr>
          <w:rFonts w:ascii="Times New Roman" w:eastAsia="Times New Roman" w:hAnsi="Times New Roman" w:cs="Times New Roman"/>
          <w:sz w:val="24"/>
          <w:u w:val="single" w:color="000000"/>
        </w:rPr>
        <w:t>any major portion of the course</w:t>
      </w:r>
      <w:r>
        <w:rPr>
          <w:rFonts w:ascii="Times New Roman" w:eastAsia="Times New Roman" w:hAnsi="Times New Roman" w:cs="Times New Roman"/>
          <w:sz w:val="24"/>
        </w:rPr>
        <w:t xml:space="preserve"> without a “documented excuse” (see below) </w:t>
      </w:r>
      <w:r>
        <w:rPr>
          <w:rFonts w:ascii="Times New Roman" w:eastAsia="Times New Roman" w:hAnsi="Times New Roman" w:cs="Times New Roman"/>
          <w:i/>
          <w:sz w:val="24"/>
          <w:u w:val="single" w:color="000000"/>
        </w:rPr>
        <w:t>automatically fails the course</w:t>
      </w:r>
      <w:r>
        <w:rPr>
          <w:rFonts w:ascii="Times New Roman" w:eastAsia="Times New Roman" w:hAnsi="Times New Roman" w:cs="Times New Roman"/>
          <w:sz w:val="24"/>
        </w:rPr>
        <w:t xml:space="preserve">, regardless of grades on other work. This means students fail if they </w:t>
      </w:r>
      <w:r>
        <w:rPr>
          <w:rFonts w:ascii="Times New Roman" w:eastAsia="Times New Roman" w:hAnsi="Times New Roman" w:cs="Times New Roman"/>
          <w:i/>
          <w:sz w:val="24"/>
          <w:u w:val="single" w:color="000000"/>
        </w:rPr>
        <w:t>either</w:t>
      </w:r>
      <w:r>
        <w:rPr>
          <w:rFonts w:ascii="Times New Roman" w:eastAsia="Times New Roman" w:hAnsi="Times New Roman" w:cs="Times New Roman"/>
          <w:i/>
          <w:sz w:val="24"/>
        </w:rPr>
        <w:t>:</w:t>
      </w:r>
      <w:r>
        <w:rPr>
          <w:rFonts w:ascii="Times New Roman" w:eastAsia="Times New Roman" w:hAnsi="Times New Roman" w:cs="Times New Roman"/>
          <w:sz w:val="24"/>
        </w:rPr>
        <w:t xml:space="preserve"> (1) do not take </w:t>
      </w:r>
      <w:r>
        <w:rPr>
          <w:rFonts w:ascii="Times New Roman" w:eastAsia="Times New Roman" w:hAnsi="Times New Roman" w:cs="Times New Roman"/>
          <w:sz w:val="24"/>
          <w:u w:val="single" w:color="000000"/>
        </w:rPr>
        <w:t>the midterm</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or</w:t>
      </w:r>
      <w:r>
        <w:rPr>
          <w:rFonts w:ascii="Times New Roman" w:eastAsia="Times New Roman" w:hAnsi="Times New Roman" w:cs="Times New Roman"/>
          <w:sz w:val="24"/>
        </w:rPr>
        <w:t xml:space="preserve"> (2) do not take </w:t>
      </w:r>
      <w:r>
        <w:rPr>
          <w:rFonts w:ascii="Times New Roman" w:eastAsia="Times New Roman" w:hAnsi="Times New Roman" w:cs="Times New Roman"/>
          <w:sz w:val="24"/>
          <w:u w:val="single" w:color="000000"/>
        </w:rPr>
        <w:t>the final</w:t>
      </w:r>
      <w:r>
        <w:rPr>
          <w:rFonts w:ascii="Times New Roman" w:eastAsia="Times New Roman" w:hAnsi="Times New Roman" w:cs="Times New Roman"/>
          <w:sz w:val="24"/>
        </w:rPr>
        <w:t xml:space="preserve">, </w:t>
      </w:r>
      <w:r w:rsidRPr="00783EF0">
        <w:rPr>
          <w:rFonts w:ascii="Times New Roman" w:eastAsia="Times New Roman" w:hAnsi="Times New Roman" w:cs="Times New Roman"/>
          <w:i/>
          <w:sz w:val="24"/>
          <w:u w:color="000000"/>
        </w:rPr>
        <w:t>or</w:t>
      </w:r>
      <w:r>
        <w:rPr>
          <w:rFonts w:ascii="Times New Roman" w:eastAsia="Times New Roman" w:hAnsi="Times New Roman" w:cs="Times New Roman"/>
          <w:sz w:val="24"/>
        </w:rPr>
        <w:t xml:space="preserve"> (3) fail to complete </w:t>
      </w:r>
      <w:r>
        <w:rPr>
          <w:rFonts w:ascii="Times New Roman" w:eastAsia="Times New Roman" w:hAnsi="Times New Roman" w:cs="Times New Roman"/>
          <w:sz w:val="24"/>
          <w:u w:val="single" w:color="000000"/>
        </w:rPr>
        <w:t>any</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single one of the writing assignments</w:t>
      </w:r>
      <w:r>
        <w:rPr>
          <w:rFonts w:ascii="Times New Roman" w:eastAsia="Times New Roman" w:hAnsi="Times New Roman" w:cs="Times New Roman"/>
          <w:sz w:val="24"/>
        </w:rPr>
        <w:t xml:space="preserve">, </w:t>
      </w:r>
      <w:r w:rsidRPr="00783EF0">
        <w:rPr>
          <w:rFonts w:ascii="Times New Roman" w:eastAsia="Times New Roman" w:hAnsi="Times New Roman" w:cs="Times New Roman"/>
          <w:i/>
          <w:sz w:val="24"/>
          <w:u w:color="000000"/>
        </w:rPr>
        <w:t>or</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(4) are absent from </w:t>
      </w:r>
      <w:r>
        <w:rPr>
          <w:rFonts w:ascii="Times New Roman" w:eastAsia="Times New Roman" w:hAnsi="Times New Roman" w:cs="Times New Roman"/>
          <w:sz w:val="24"/>
          <w:u w:val="single" w:color="000000"/>
        </w:rPr>
        <w:t>three or more precepts</w:t>
      </w:r>
      <w:r>
        <w:rPr>
          <w:rFonts w:ascii="Times New Roman" w:eastAsia="Times New Roman" w:hAnsi="Times New Roman" w:cs="Times New Roman"/>
          <w:sz w:val="24"/>
        </w:rPr>
        <w:t xml:space="preserve"> without </w:t>
      </w:r>
      <w:r w:rsidR="00783EF0">
        <w:rPr>
          <w:rFonts w:ascii="Times New Roman" w:eastAsia="Times New Roman" w:hAnsi="Times New Roman" w:cs="Times New Roman"/>
          <w:sz w:val="24"/>
        </w:rPr>
        <w:t xml:space="preserve">fully </w:t>
      </w:r>
      <w:r>
        <w:rPr>
          <w:rFonts w:ascii="Times New Roman" w:eastAsia="Times New Roman" w:hAnsi="Times New Roman" w:cs="Times New Roman"/>
          <w:sz w:val="24"/>
        </w:rPr>
        <w:t>documented excuse</w:t>
      </w:r>
      <w:r w:rsidR="00783EF0">
        <w:rPr>
          <w:rFonts w:ascii="Times New Roman" w:eastAsia="Times New Roman" w:hAnsi="Times New Roman" w:cs="Times New Roman"/>
          <w:sz w:val="24"/>
        </w:rPr>
        <w:t>s of the types outlined below</w:t>
      </w:r>
      <w:r>
        <w:rPr>
          <w:rFonts w:ascii="Times New Roman" w:eastAsia="Times New Roman" w:hAnsi="Times New Roman" w:cs="Times New Roman"/>
          <w:sz w:val="24"/>
        </w:rPr>
        <w:t>.</w:t>
      </w:r>
    </w:p>
    <w:p w14:paraId="2E1691AC" w14:textId="77777777" w:rsidR="00F80453" w:rsidRDefault="003D2538">
      <w:pPr>
        <w:spacing w:after="0"/>
      </w:pPr>
      <w:r>
        <w:rPr>
          <w:rFonts w:ascii="Times New Roman" w:eastAsia="Times New Roman" w:hAnsi="Times New Roman" w:cs="Times New Roman"/>
          <w:sz w:val="24"/>
        </w:rPr>
        <w:t xml:space="preserve"> </w:t>
      </w:r>
    </w:p>
    <w:p w14:paraId="32DF3B57" w14:textId="77777777" w:rsidR="00F80453" w:rsidRDefault="003D2538">
      <w:pPr>
        <w:spacing w:after="4" w:line="248" w:lineRule="auto"/>
        <w:ind w:left="10" w:right="269" w:hanging="10"/>
        <w:jc w:val="both"/>
      </w:pPr>
      <w:r>
        <w:rPr>
          <w:rFonts w:ascii="Times New Roman" w:eastAsia="Times New Roman" w:hAnsi="Times New Roman" w:cs="Times New Roman"/>
          <w:sz w:val="24"/>
        </w:rPr>
        <w:t xml:space="preserve">Grading of exams and papers occurs in consultation with other preceptors and faculty to ensure uniformity. Individual preceptors are thus forbidden to change any grade, except in case of simple arithmetic error. (In the spirit of university rules on final grades, which state: “Grade changes are approved only to correct a miscalculation or a data entry error and should not be used as a mechanism to address student grade appeals.”) Otherwise, a grade can be changed if and only if: (a) the student submits in writing a specific reason to believe the grade is biased, and (b) the exam or paper in question is then re-graded by a third party without knowledge of the student’s complaint or the previous grade. If re-graded, the grade may rise or fall—and the new grade is final. Any students who </w:t>
      </w:r>
      <w:r>
        <w:rPr>
          <w:rFonts w:ascii="Times New Roman" w:eastAsia="Times New Roman" w:hAnsi="Times New Roman" w:cs="Times New Roman"/>
          <w:sz w:val="24"/>
        </w:rPr>
        <w:lastRenderedPageBreak/>
        <w:t xml:space="preserve">wish to invoke this option must contact the Head Preceptor with written reason(s) why they believe reconsideration is justified. </w:t>
      </w:r>
    </w:p>
    <w:p w14:paraId="38F459DD" w14:textId="77777777" w:rsidR="00530F39" w:rsidRDefault="00530F39" w:rsidP="00530F39">
      <w:pPr>
        <w:spacing w:after="0"/>
      </w:pPr>
    </w:p>
    <w:p w14:paraId="11284449" w14:textId="77777777" w:rsidR="00530F39" w:rsidRDefault="00530F39" w:rsidP="00530F39">
      <w:pPr>
        <w:spacing w:after="4" w:line="248" w:lineRule="auto"/>
        <w:ind w:left="10" w:right="269" w:hanging="10"/>
        <w:jc w:val="both"/>
      </w:pPr>
      <w:r>
        <w:rPr>
          <w:rFonts w:ascii="Times New Roman" w:eastAsia="Times New Roman" w:hAnsi="Times New Roman" w:cs="Times New Roman"/>
          <w:sz w:val="24"/>
        </w:rPr>
        <w:t>This course follows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Politics Department’s standard penalty on late work of 1/3 letter grade per 24-hour period </w:t>
      </w:r>
      <w:r>
        <w:rPr>
          <w:rFonts w:ascii="Times New Roman" w:eastAsia="Times New Roman" w:hAnsi="Times New Roman" w:cs="Times New Roman"/>
          <w:sz w:val="24"/>
          <w:u w:val="single" w:color="000000"/>
        </w:rPr>
        <w:t>or any part thereof</w:t>
      </w:r>
      <w:r>
        <w:rPr>
          <w:rFonts w:ascii="Times New Roman" w:eastAsia="Times New Roman" w:hAnsi="Times New Roman" w:cs="Times New Roman"/>
          <w:sz w:val="24"/>
        </w:rPr>
        <w:t xml:space="preserve">—except exams, which must, of course, be submitted on time to be graded. That means a B+ becomes a B, etc. Technical problems are the responsibility of the student.  </w:t>
      </w:r>
    </w:p>
    <w:p w14:paraId="50D0658E" w14:textId="77777777" w:rsidR="00530F39" w:rsidRDefault="00530F39" w:rsidP="00530F39">
      <w:pPr>
        <w:spacing w:after="4" w:line="248" w:lineRule="auto"/>
        <w:ind w:left="10" w:right="269"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5D4EBE6" w14:textId="77777777" w:rsidR="00F80453" w:rsidRDefault="003D2538" w:rsidP="00530F39">
      <w:pPr>
        <w:spacing w:after="4" w:line="248" w:lineRule="auto"/>
        <w:ind w:left="10" w:right="269" w:hanging="10"/>
        <w:jc w:val="both"/>
      </w:pPr>
      <w:r>
        <w:rPr>
          <w:rFonts w:ascii="Times New Roman" w:eastAsia="Times New Roman" w:hAnsi="Times New Roman" w:cs="Times New Roman"/>
          <w:sz w:val="24"/>
        </w:rPr>
        <w:t xml:space="preserve">Please familiarize yourself with Princeton’s Honor Code as well as its rules on plagiarism. These are available at </w:t>
      </w:r>
      <w:r>
        <w:rPr>
          <w:rFonts w:ascii="Times New Roman" w:eastAsia="Times New Roman" w:hAnsi="Times New Roman" w:cs="Times New Roman"/>
          <w:color w:val="00339A"/>
          <w:sz w:val="24"/>
          <w:u w:val="single" w:color="00339A"/>
        </w:rPr>
        <w:t>http://www.princeton.edu/pub/rrr/index.xml</w:t>
      </w:r>
      <w:r>
        <w:rPr>
          <w:rFonts w:ascii="Times New Roman" w:eastAsia="Times New Roman" w:hAnsi="Times New Roman" w:cs="Times New Roman"/>
          <w:sz w:val="24"/>
        </w:rPr>
        <w:t xml:space="preserve">. We will not investigate suspected violations in detail, but rather turn them over to the appropriate university administrator in accordance with Princeton University policy. </w:t>
      </w:r>
    </w:p>
    <w:p w14:paraId="346AC54D" w14:textId="77777777" w:rsidR="00F80453" w:rsidRDefault="003D2538">
      <w:pPr>
        <w:spacing w:after="0"/>
      </w:pPr>
      <w:r>
        <w:rPr>
          <w:rFonts w:ascii="Times New Roman" w:eastAsia="Times New Roman" w:hAnsi="Times New Roman" w:cs="Times New Roman"/>
          <w:sz w:val="24"/>
        </w:rPr>
        <w:t xml:space="preserve"> </w:t>
      </w:r>
    </w:p>
    <w:p w14:paraId="7F1FE047" w14:textId="77777777" w:rsidR="00F80453" w:rsidRDefault="003D2538">
      <w:pPr>
        <w:spacing w:after="4" w:line="248" w:lineRule="auto"/>
        <w:ind w:left="10" w:right="269" w:hanging="10"/>
        <w:jc w:val="both"/>
      </w:pPr>
      <w:r>
        <w:rPr>
          <w:rFonts w:ascii="Times New Roman" w:eastAsia="Times New Roman" w:hAnsi="Times New Roman" w:cs="Times New Roman"/>
          <w:b/>
          <w:sz w:val="24"/>
        </w:rPr>
        <w:t xml:space="preserve">Excuses: </w:t>
      </w:r>
      <w:r>
        <w:rPr>
          <w:rFonts w:ascii="Times New Roman" w:eastAsia="Times New Roman" w:hAnsi="Times New Roman" w:cs="Times New Roman"/>
          <w:sz w:val="24"/>
        </w:rPr>
        <w:t xml:space="preserve">Unless university policy explicitly mandates otherwise, the only acceptable “documented excuses” are: </w:t>
      </w:r>
    </w:p>
    <w:p w14:paraId="04EC04AC" w14:textId="77777777" w:rsidR="00F80453" w:rsidRDefault="003D2538">
      <w:pPr>
        <w:spacing w:after="0"/>
      </w:pPr>
      <w:r>
        <w:rPr>
          <w:rFonts w:ascii="Times New Roman" w:eastAsia="Times New Roman" w:hAnsi="Times New Roman" w:cs="Times New Roman"/>
          <w:sz w:val="24"/>
        </w:rPr>
        <w:t xml:space="preserve">  </w:t>
      </w:r>
    </w:p>
    <w:p w14:paraId="6D7BFE24" w14:textId="77777777" w:rsidR="00F80453" w:rsidRDefault="003D2538" w:rsidP="00783EF0">
      <w:pPr>
        <w:numPr>
          <w:ilvl w:val="0"/>
          <w:numId w:val="1"/>
        </w:numPr>
        <w:tabs>
          <w:tab w:val="left" w:pos="426"/>
        </w:tabs>
        <w:spacing w:after="4" w:line="248" w:lineRule="auto"/>
        <w:ind w:right="269" w:hanging="10"/>
        <w:jc w:val="both"/>
      </w:pPr>
      <w:r>
        <w:rPr>
          <w:rFonts w:ascii="Times New Roman" w:eastAsia="Times New Roman" w:hAnsi="Times New Roman" w:cs="Times New Roman"/>
          <w:b/>
          <w:sz w:val="24"/>
        </w:rPr>
        <w:t>Medical.</w:t>
      </w:r>
      <w:r>
        <w:rPr>
          <w:rFonts w:ascii="Times New Roman" w:eastAsia="Times New Roman" w:hAnsi="Times New Roman" w:cs="Times New Roman"/>
          <w:sz w:val="24"/>
        </w:rPr>
        <w:t xml:space="preserve"> The student (or an immediate family member) suffers from a medical condition of sufficient severity to make completion of the work impossible, </w:t>
      </w:r>
      <w:r>
        <w:rPr>
          <w:rFonts w:ascii="Times New Roman" w:eastAsia="Times New Roman" w:hAnsi="Times New Roman" w:cs="Times New Roman"/>
          <w:sz w:val="24"/>
          <w:u w:val="single" w:color="000000"/>
        </w:rPr>
        <w:t>if and only if</w:t>
      </w:r>
      <w:r>
        <w:rPr>
          <w:rFonts w:ascii="Times New Roman" w:eastAsia="Times New Roman" w:hAnsi="Times New Roman" w:cs="Times New Roman"/>
          <w:sz w:val="24"/>
        </w:rPr>
        <w:t xml:space="preserve"> accompanied by documentation from a medical professional (or the equivalent) </w:t>
      </w:r>
      <w:r>
        <w:rPr>
          <w:rFonts w:ascii="Times New Roman" w:eastAsia="Times New Roman" w:hAnsi="Times New Roman" w:cs="Times New Roman"/>
          <w:sz w:val="24"/>
          <w:u w:val="single" w:color="000000"/>
        </w:rPr>
        <w:t>both</w:t>
      </w:r>
      <w:r>
        <w:rPr>
          <w:rFonts w:ascii="Times New Roman" w:eastAsia="Times New Roman" w:hAnsi="Times New Roman" w:cs="Times New Roman"/>
          <w:sz w:val="24"/>
        </w:rPr>
        <w:t xml:space="preserve"> stating explicitly the medical condition </w:t>
      </w:r>
      <w:r>
        <w:rPr>
          <w:rFonts w:ascii="Times New Roman" w:eastAsia="Times New Roman" w:hAnsi="Times New Roman" w:cs="Times New Roman"/>
          <w:sz w:val="24"/>
          <w:u w:val="single" w:color="000000"/>
        </w:rPr>
        <w:t>and</w:t>
      </w:r>
      <w:r>
        <w:rPr>
          <w:rFonts w:ascii="Times New Roman" w:eastAsia="Times New Roman" w:hAnsi="Times New Roman" w:cs="Times New Roman"/>
          <w:i/>
          <w:sz w:val="24"/>
        </w:rPr>
        <w:t xml:space="preserve"> </w:t>
      </w:r>
      <w:r>
        <w:rPr>
          <w:rFonts w:ascii="Times New Roman" w:eastAsia="Times New Roman" w:hAnsi="Times New Roman" w:cs="Times New Roman"/>
          <w:sz w:val="24"/>
        </w:rPr>
        <w:t>attesting to its sufficient severity so as to preclude work (</w:t>
      </w:r>
      <w:r w:rsidR="00783EF0">
        <w:rPr>
          <w:rFonts w:ascii="Times New Roman" w:eastAsia="Times New Roman" w:hAnsi="Times New Roman" w:cs="Times New Roman"/>
          <w:sz w:val="24"/>
        </w:rPr>
        <w:t>i.e.</w:t>
      </w:r>
      <w:r>
        <w:rPr>
          <w:rFonts w:ascii="Times New Roman" w:eastAsia="Times New Roman" w:hAnsi="Times New Roman" w:cs="Times New Roman"/>
          <w:sz w:val="24"/>
        </w:rPr>
        <w:t>, a “</w:t>
      </w:r>
      <w:r w:rsidR="00783EF0">
        <w:rPr>
          <w:rFonts w:ascii="Times New Roman" w:eastAsia="Times New Roman" w:hAnsi="Times New Roman" w:cs="Times New Roman"/>
          <w:sz w:val="24"/>
        </w:rPr>
        <w:t xml:space="preserve">I was </w:t>
      </w:r>
      <w:r>
        <w:rPr>
          <w:rFonts w:ascii="Times New Roman" w:eastAsia="Times New Roman" w:hAnsi="Times New Roman" w:cs="Times New Roman"/>
          <w:sz w:val="24"/>
        </w:rPr>
        <w:t xml:space="preserve">seen at McCosh” note is </w:t>
      </w:r>
      <w:r>
        <w:rPr>
          <w:rFonts w:ascii="Times New Roman" w:eastAsia="Times New Roman" w:hAnsi="Times New Roman" w:cs="Times New Roman"/>
          <w:i/>
          <w:sz w:val="24"/>
          <w:u w:val="single" w:color="000000"/>
        </w:rPr>
        <w:t>not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sufficient). </w:t>
      </w:r>
    </w:p>
    <w:p w14:paraId="48D1AC1B" w14:textId="77777777" w:rsidR="00F80453" w:rsidRDefault="003D2538">
      <w:pPr>
        <w:spacing w:after="0"/>
        <w:ind w:left="450"/>
      </w:pPr>
      <w:r>
        <w:rPr>
          <w:rFonts w:ascii="Times New Roman" w:eastAsia="Times New Roman" w:hAnsi="Times New Roman" w:cs="Times New Roman"/>
          <w:sz w:val="24"/>
        </w:rPr>
        <w:t xml:space="preserve"> </w:t>
      </w:r>
    </w:p>
    <w:p w14:paraId="2EC4598F" w14:textId="77777777" w:rsidR="00F80453" w:rsidRDefault="003D2538" w:rsidP="00783EF0">
      <w:pPr>
        <w:numPr>
          <w:ilvl w:val="0"/>
          <w:numId w:val="1"/>
        </w:numPr>
        <w:tabs>
          <w:tab w:val="left" w:pos="426"/>
        </w:tabs>
        <w:spacing w:after="4" w:line="248" w:lineRule="auto"/>
        <w:ind w:right="269" w:hanging="10"/>
        <w:jc w:val="both"/>
      </w:pPr>
      <w:r>
        <w:rPr>
          <w:rFonts w:ascii="Times New Roman" w:eastAsia="Times New Roman" w:hAnsi="Times New Roman" w:cs="Times New Roman"/>
          <w:b/>
          <w:sz w:val="24"/>
        </w:rPr>
        <w:t>Religious.</w:t>
      </w:r>
      <w:r>
        <w:rPr>
          <w:rFonts w:ascii="Times New Roman" w:eastAsia="Times New Roman" w:hAnsi="Times New Roman" w:cs="Times New Roman"/>
          <w:sz w:val="24"/>
        </w:rPr>
        <w:t xml:space="preserve"> A religious holiday, accompanied by documentation that the student is actually observing that holiday in a way that prevents work, to the extent explicitly acknowledged by university rules.</w:t>
      </w:r>
    </w:p>
    <w:p w14:paraId="3DAC7CF2" w14:textId="77777777" w:rsidR="00F80453" w:rsidRDefault="003D2538">
      <w:pPr>
        <w:spacing w:after="0"/>
      </w:pPr>
      <w:r>
        <w:rPr>
          <w:rFonts w:ascii="Times New Roman" w:eastAsia="Times New Roman" w:hAnsi="Times New Roman" w:cs="Times New Roman"/>
          <w:sz w:val="24"/>
        </w:rPr>
        <w:t xml:space="preserve"> </w:t>
      </w:r>
    </w:p>
    <w:p w14:paraId="1D421A05" w14:textId="77777777" w:rsidR="00F80453" w:rsidRDefault="003D2538">
      <w:pPr>
        <w:spacing w:after="4" w:line="248" w:lineRule="auto"/>
        <w:ind w:left="10" w:right="269" w:hanging="10"/>
        <w:jc w:val="both"/>
      </w:pPr>
      <w:r>
        <w:rPr>
          <w:rFonts w:ascii="Times New Roman" w:eastAsia="Times New Roman" w:hAnsi="Times New Roman" w:cs="Times New Roman"/>
          <w:sz w:val="24"/>
        </w:rPr>
        <w:t>Sports events, artistic activities, public service, travel</w:t>
      </w:r>
      <w:r w:rsidR="00783EF0">
        <w:rPr>
          <w:rFonts w:ascii="Times New Roman" w:eastAsia="Times New Roman" w:hAnsi="Times New Roman" w:cs="Times New Roman"/>
          <w:sz w:val="24"/>
        </w:rPr>
        <w:t xml:space="preserve"> of a personal professional or academic nature</w:t>
      </w:r>
      <w:r>
        <w:rPr>
          <w:rFonts w:ascii="Times New Roman" w:eastAsia="Times New Roman" w:hAnsi="Times New Roman" w:cs="Times New Roman"/>
          <w:sz w:val="24"/>
        </w:rPr>
        <w:t xml:space="preserve">, </w:t>
      </w:r>
      <w:r w:rsidR="00783EF0">
        <w:rPr>
          <w:rFonts w:ascii="Times New Roman" w:eastAsia="Times New Roman" w:hAnsi="Times New Roman" w:cs="Times New Roman"/>
          <w:sz w:val="24"/>
        </w:rPr>
        <w:t xml:space="preserve">family celebrations, </w:t>
      </w:r>
      <w:r>
        <w:rPr>
          <w:rFonts w:ascii="Times New Roman" w:eastAsia="Times New Roman" w:hAnsi="Times New Roman" w:cs="Times New Roman"/>
          <w:sz w:val="24"/>
        </w:rPr>
        <w:t xml:space="preserve">non-medical family circumstances, and computer problems are </w:t>
      </w:r>
      <w:r>
        <w:rPr>
          <w:rFonts w:ascii="Times New Roman" w:eastAsia="Times New Roman" w:hAnsi="Times New Roman" w:cs="Times New Roman"/>
          <w:sz w:val="24"/>
          <w:u w:val="single" w:color="000000"/>
        </w:rPr>
        <w:t>not</w:t>
      </w:r>
      <w:r>
        <w:rPr>
          <w:rFonts w:ascii="Times New Roman" w:eastAsia="Times New Roman" w:hAnsi="Times New Roman" w:cs="Times New Roman"/>
          <w:sz w:val="24"/>
        </w:rPr>
        <w:t xml:space="preserve"> valid excuses.  </w:t>
      </w:r>
    </w:p>
    <w:p w14:paraId="0BECFDF2" w14:textId="77777777" w:rsidR="00F80453" w:rsidRDefault="00783EF0" w:rsidP="00783EF0">
      <w:pPr>
        <w:spacing w:after="0"/>
      </w:pPr>
      <w:r>
        <w:rPr>
          <w:rFonts w:ascii="Times New Roman" w:eastAsia="Times New Roman" w:hAnsi="Times New Roman" w:cs="Times New Roman"/>
          <w:sz w:val="24"/>
        </w:rPr>
        <w:t>Moreover, a</w:t>
      </w:r>
      <w:r w:rsidR="003D2538">
        <w:rPr>
          <w:rFonts w:ascii="Times New Roman" w:eastAsia="Times New Roman" w:hAnsi="Times New Roman" w:cs="Times New Roman"/>
          <w:sz w:val="24"/>
        </w:rPr>
        <w:t xml:space="preserve">ny valid excuse listed above based on a mitigating circumstance known to the student before a deadline or session in question, including those listed above, must be approved by the preceptor at least </w:t>
      </w:r>
      <w:r w:rsidR="003D2538">
        <w:rPr>
          <w:rFonts w:ascii="Times New Roman" w:eastAsia="Times New Roman" w:hAnsi="Times New Roman" w:cs="Times New Roman"/>
          <w:i/>
          <w:sz w:val="24"/>
          <w:u w:val="single" w:color="000000"/>
        </w:rPr>
        <w:t>three days in advance</w:t>
      </w:r>
      <w:r w:rsidR="003D2538">
        <w:rPr>
          <w:rFonts w:ascii="Times New Roman" w:eastAsia="Times New Roman" w:hAnsi="Times New Roman" w:cs="Times New Roman"/>
          <w:sz w:val="24"/>
        </w:rPr>
        <w:t xml:space="preserve">. As in the worlds of scholarship, policy and journalism, tardiness and technical difficulties are the responsibility of the writer. </w:t>
      </w:r>
    </w:p>
    <w:p w14:paraId="1DD6F55F" w14:textId="77777777" w:rsidR="00530F39" w:rsidRDefault="003D2538" w:rsidP="00530F39">
      <w:pPr>
        <w:spacing w:after="0"/>
      </w:pPr>
      <w:r>
        <w:rPr>
          <w:rFonts w:ascii="Times New Roman" w:eastAsia="Times New Roman" w:hAnsi="Times New Roman" w:cs="Times New Roman"/>
          <w:b/>
          <w:sz w:val="24"/>
        </w:rPr>
        <w:t xml:space="preserve"> </w:t>
      </w:r>
    </w:p>
    <w:p w14:paraId="5A9009CA" w14:textId="77777777" w:rsidR="00F80453" w:rsidRDefault="00F80453">
      <w:pPr>
        <w:spacing w:after="0"/>
      </w:pPr>
    </w:p>
    <w:p w14:paraId="62D460C6" w14:textId="77777777" w:rsidR="00F80453" w:rsidRDefault="00F80453">
      <w:pPr>
        <w:spacing w:after="0"/>
      </w:pPr>
    </w:p>
    <w:p w14:paraId="08917655" w14:textId="77777777" w:rsidR="00783EF0" w:rsidRDefault="00783EF0">
      <w:pPr>
        <w:spacing w:after="0"/>
        <w:rPr>
          <w:rFonts w:ascii="Times New Roman" w:eastAsia="Times New Roman" w:hAnsi="Times New Roman" w:cs="Times New Roman"/>
          <w:sz w:val="24"/>
        </w:rPr>
      </w:pPr>
    </w:p>
    <w:p w14:paraId="4F754BA8" w14:textId="77777777" w:rsidR="00783EF0" w:rsidRDefault="00783EF0">
      <w:pPr>
        <w:spacing w:after="0"/>
        <w:rPr>
          <w:rFonts w:ascii="Times New Roman" w:eastAsia="Times New Roman" w:hAnsi="Times New Roman" w:cs="Times New Roman"/>
          <w:sz w:val="24"/>
        </w:rPr>
      </w:pPr>
    </w:p>
    <w:p w14:paraId="61E44F62" w14:textId="77777777" w:rsidR="00F80453" w:rsidRDefault="003D2538">
      <w:pPr>
        <w:spacing w:after="0"/>
      </w:pPr>
      <w:r>
        <w:rPr>
          <w:rFonts w:ascii="Times New Roman" w:eastAsia="Times New Roman" w:hAnsi="Times New Roman" w:cs="Times New Roman"/>
          <w:sz w:val="24"/>
        </w:rPr>
        <w:t xml:space="preserve"> </w:t>
      </w:r>
    </w:p>
    <w:p w14:paraId="0EC65D43" w14:textId="77777777" w:rsidR="00F80453" w:rsidRDefault="003D2538">
      <w:pPr>
        <w:spacing w:after="0"/>
      </w:pPr>
      <w:r>
        <w:rPr>
          <w:rFonts w:ascii="Times New Roman" w:eastAsia="Times New Roman" w:hAnsi="Times New Roman" w:cs="Times New Roman"/>
          <w:sz w:val="24"/>
        </w:rPr>
        <w:t xml:space="preserve"> </w:t>
      </w:r>
    </w:p>
    <w:p w14:paraId="6AF49413" w14:textId="77777777" w:rsidR="00A3400F" w:rsidRDefault="00A3400F">
      <w:pPr>
        <w:spacing w:after="0"/>
        <w:rPr>
          <w:rFonts w:ascii="Times New Roman" w:eastAsia="Times New Roman" w:hAnsi="Times New Roman" w:cs="Times New Roman"/>
          <w:sz w:val="24"/>
        </w:rPr>
      </w:pPr>
    </w:p>
    <w:p w14:paraId="43E19AB5" w14:textId="77777777" w:rsidR="00A3400F" w:rsidRDefault="00A3400F">
      <w:pPr>
        <w:spacing w:after="0"/>
        <w:rPr>
          <w:rFonts w:ascii="Times New Roman" w:eastAsia="Times New Roman" w:hAnsi="Times New Roman" w:cs="Times New Roman"/>
          <w:sz w:val="24"/>
        </w:rPr>
      </w:pPr>
    </w:p>
    <w:p w14:paraId="40F8EAB2" w14:textId="77777777" w:rsidR="00F80453" w:rsidRDefault="003D2538">
      <w:pPr>
        <w:spacing w:after="0"/>
      </w:pPr>
      <w:r>
        <w:rPr>
          <w:rFonts w:ascii="Times New Roman" w:eastAsia="Times New Roman" w:hAnsi="Times New Roman" w:cs="Times New Roman"/>
          <w:sz w:val="24"/>
        </w:rPr>
        <w:t xml:space="preserve"> </w:t>
      </w:r>
    </w:p>
    <w:p w14:paraId="28507972" w14:textId="77777777" w:rsidR="00F80453" w:rsidRDefault="003D2538">
      <w:pPr>
        <w:spacing w:after="0"/>
      </w:pPr>
      <w:r>
        <w:rPr>
          <w:rFonts w:ascii="Times New Roman" w:eastAsia="Times New Roman" w:hAnsi="Times New Roman" w:cs="Times New Roman"/>
          <w:sz w:val="24"/>
        </w:rPr>
        <w:t xml:space="preserve"> </w:t>
      </w:r>
    </w:p>
    <w:p w14:paraId="324FC888" w14:textId="77777777" w:rsidR="00530F39" w:rsidRDefault="00530F39">
      <w:pPr>
        <w:spacing w:after="0"/>
        <w:rPr>
          <w:rFonts w:ascii="Times New Roman" w:eastAsia="Times New Roman" w:hAnsi="Times New Roman" w:cs="Times New Roman"/>
          <w:sz w:val="24"/>
        </w:rPr>
      </w:pPr>
    </w:p>
    <w:p w14:paraId="39CCD323" w14:textId="77777777" w:rsidR="00F80453" w:rsidRDefault="003D2538">
      <w:pPr>
        <w:pStyle w:val="Heading1"/>
      </w:pPr>
      <w:r>
        <w:lastRenderedPageBreak/>
        <w:t>SUMMARY OF KEY ASSIGNMENTS AND DATES</w:t>
      </w:r>
      <w:r>
        <w:rPr>
          <w:u w:val="none"/>
        </w:rPr>
        <w:t xml:space="preserve"> </w:t>
      </w:r>
    </w:p>
    <w:p w14:paraId="01CCB55E" w14:textId="77777777" w:rsidR="00F80453" w:rsidRDefault="003D2538" w:rsidP="006F42D5">
      <w:pPr>
        <w:spacing w:after="0"/>
        <w:ind w:right="217"/>
        <w:jc w:val="center"/>
      </w:pPr>
      <w:r>
        <w:rPr>
          <w:rFonts w:ascii="Times New Roman" w:eastAsia="Times New Roman" w:hAnsi="Times New Roman" w:cs="Times New Roman"/>
          <w:b/>
          <w:sz w:val="24"/>
        </w:rPr>
        <w:t xml:space="preserve">  </w:t>
      </w:r>
    </w:p>
    <w:p w14:paraId="25568DD9" w14:textId="77777777" w:rsidR="00F80453" w:rsidRDefault="00F80453">
      <w:pPr>
        <w:spacing w:after="0"/>
        <w:ind w:left="-1296" w:right="269"/>
      </w:pPr>
    </w:p>
    <w:tbl>
      <w:tblPr>
        <w:tblStyle w:val="TableGrid"/>
        <w:tblW w:w="9658" w:type="dxa"/>
        <w:tblInd w:w="0" w:type="dxa"/>
        <w:tblCellMar>
          <w:top w:w="1" w:type="dxa"/>
        </w:tblCellMar>
        <w:tblLook w:val="04A0" w:firstRow="1" w:lastRow="0" w:firstColumn="1" w:lastColumn="0" w:noHBand="0" w:noVBand="1"/>
      </w:tblPr>
      <w:tblGrid>
        <w:gridCol w:w="2160"/>
        <w:gridCol w:w="7498"/>
      </w:tblGrid>
      <w:tr w:rsidR="00F80453" w14:paraId="6D37049F" w14:textId="77777777">
        <w:trPr>
          <w:trHeight w:val="512"/>
        </w:trPr>
        <w:tc>
          <w:tcPr>
            <w:tcW w:w="2160" w:type="dxa"/>
            <w:tcBorders>
              <w:top w:val="nil"/>
              <w:left w:val="nil"/>
              <w:bottom w:val="nil"/>
              <w:right w:val="nil"/>
            </w:tcBorders>
          </w:tcPr>
          <w:p w14:paraId="048C883E" w14:textId="77777777" w:rsidR="00F80453" w:rsidRDefault="003D2538">
            <w:r>
              <w:rPr>
                <w:rFonts w:ascii="Times New Roman" w:eastAsia="Times New Roman" w:hAnsi="Times New Roman" w:cs="Times New Roman"/>
                <w:b/>
                <w:i/>
                <w:sz w:val="24"/>
              </w:rPr>
              <w:t>First Week of Class</w:t>
            </w:r>
            <w:r>
              <w:rPr>
                <w:rFonts w:ascii="Times New Roman" w:eastAsia="Times New Roman" w:hAnsi="Times New Roman" w:cs="Times New Roman"/>
                <w:i/>
                <w:sz w:val="24"/>
              </w:rPr>
              <w:t xml:space="preserve"> </w:t>
            </w:r>
          </w:p>
          <w:p w14:paraId="1E5364CD" w14:textId="77777777" w:rsidR="00F80453" w:rsidRDefault="003D2538">
            <w:r>
              <w:rPr>
                <w:rFonts w:ascii="Times New Roman" w:eastAsia="Times New Roman" w:hAnsi="Times New Roman" w:cs="Times New Roman"/>
                <w:b/>
                <w:sz w:val="24"/>
              </w:rPr>
              <w:t xml:space="preserve"> </w:t>
            </w:r>
          </w:p>
        </w:tc>
        <w:tc>
          <w:tcPr>
            <w:tcW w:w="7498" w:type="dxa"/>
            <w:tcBorders>
              <w:top w:val="nil"/>
              <w:left w:val="nil"/>
              <w:bottom w:val="nil"/>
              <w:right w:val="nil"/>
            </w:tcBorders>
          </w:tcPr>
          <w:p w14:paraId="004EE1BF" w14:textId="77777777" w:rsidR="00F80453" w:rsidRDefault="003D2538">
            <w:pPr>
              <w:jc w:val="both"/>
            </w:pPr>
            <w:r>
              <w:rPr>
                <w:rFonts w:ascii="Times New Roman" w:eastAsia="Times New Roman" w:hAnsi="Times New Roman" w:cs="Times New Roman"/>
                <w:b/>
                <w:sz w:val="24"/>
              </w:rPr>
              <w:t xml:space="preserve">First precept meeting: </w:t>
            </w:r>
            <w:r>
              <w:rPr>
                <w:rFonts w:ascii="Times New Roman" w:eastAsia="Times New Roman" w:hAnsi="Times New Roman" w:cs="Times New Roman"/>
                <w:sz w:val="24"/>
              </w:rPr>
              <w:t>This takes place during the second week of semester.</w:t>
            </w:r>
            <w:r>
              <w:rPr>
                <w:rFonts w:ascii="Times New Roman" w:eastAsia="Times New Roman" w:hAnsi="Times New Roman" w:cs="Times New Roman"/>
                <w:b/>
                <w:sz w:val="24"/>
              </w:rPr>
              <w:t xml:space="preserve"> </w:t>
            </w:r>
          </w:p>
        </w:tc>
      </w:tr>
      <w:tr w:rsidR="00F80453" w14:paraId="665E46A6" w14:textId="77777777">
        <w:trPr>
          <w:trHeight w:val="2771"/>
        </w:trPr>
        <w:tc>
          <w:tcPr>
            <w:tcW w:w="2160" w:type="dxa"/>
            <w:tcBorders>
              <w:top w:val="nil"/>
              <w:left w:val="nil"/>
              <w:bottom w:val="nil"/>
              <w:right w:val="nil"/>
            </w:tcBorders>
          </w:tcPr>
          <w:p w14:paraId="72B9365B" w14:textId="77777777" w:rsidR="00F80453" w:rsidRDefault="003D2538">
            <w:pPr>
              <w:spacing w:after="2184"/>
            </w:pPr>
            <w:r>
              <w:rPr>
                <w:rFonts w:ascii="Times New Roman" w:eastAsia="Times New Roman" w:hAnsi="Times New Roman" w:cs="Times New Roman"/>
                <w:b/>
                <w:i/>
                <w:sz w:val="24"/>
              </w:rPr>
              <w:t>Weeks 2-5</w:t>
            </w:r>
            <w:r>
              <w:rPr>
                <w:rFonts w:ascii="Times New Roman" w:eastAsia="Times New Roman" w:hAnsi="Times New Roman" w:cs="Times New Roman"/>
                <w:i/>
                <w:sz w:val="24"/>
              </w:rPr>
              <w:t xml:space="preserve">  </w:t>
            </w:r>
          </w:p>
          <w:p w14:paraId="46672D2E" w14:textId="77777777" w:rsidR="00F80453" w:rsidRDefault="003D2538">
            <w:r>
              <w:rPr>
                <w:rFonts w:ascii="Times New Roman" w:eastAsia="Times New Roman" w:hAnsi="Times New Roman" w:cs="Times New Roman"/>
                <w:i/>
                <w:sz w:val="24"/>
              </w:rPr>
              <w:t xml:space="preserve"> </w:t>
            </w:r>
          </w:p>
        </w:tc>
        <w:tc>
          <w:tcPr>
            <w:tcW w:w="7498" w:type="dxa"/>
            <w:tcBorders>
              <w:top w:val="nil"/>
              <w:left w:val="nil"/>
              <w:bottom w:val="nil"/>
              <w:right w:val="nil"/>
            </w:tcBorders>
          </w:tcPr>
          <w:p w14:paraId="7F3D1BBE" w14:textId="77777777" w:rsidR="00F80453" w:rsidRDefault="003D2538">
            <w:r>
              <w:rPr>
                <w:rFonts w:ascii="Times New Roman" w:eastAsia="Times New Roman" w:hAnsi="Times New Roman" w:cs="Times New Roman"/>
                <w:b/>
                <w:sz w:val="24"/>
              </w:rPr>
              <w:t>1</w:t>
            </w:r>
            <w:r>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Assignment:  </w:t>
            </w:r>
            <w:r>
              <w:rPr>
                <w:rFonts w:ascii="Times New Roman" w:eastAsia="Times New Roman" w:hAnsi="Times New Roman" w:cs="Times New Roman"/>
                <w:sz w:val="24"/>
              </w:rPr>
              <w:t>This is a “Response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Paper.” It analyzes at least two of the readings assigned that week. It should be no more than 1000 words long. During the first precept, students will be asked to sign up for a week from 2 through 5 (subject to an even distribution of papers across the week). The paper is due by e-mail attachment to the preceptor </w:t>
            </w:r>
            <w:r>
              <w:rPr>
                <w:rFonts w:ascii="Times New Roman" w:eastAsia="Times New Roman" w:hAnsi="Times New Roman" w:cs="Times New Roman"/>
                <w:sz w:val="24"/>
                <w:u w:val="single" w:color="000000"/>
              </w:rPr>
              <w:t>and to all students in the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precept</w:t>
            </w:r>
            <w:r>
              <w:rPr>
                <w:rFonts w:ascii="Times New Roman" w:eastAsia="Times New Roman" w:hAnsi="Times New Roman" w:cs="Times New Roman"/>
                <w:sz w:val="24"/>
              </w:rPr>
              <w:t xml:space="preserve"> by 5 pm the day before the corresponding precept meets (if the time of the precept is changed, the new time dictates the deadline). Late assignments will be graded down. For more information, please see the course handout on the response paper assignment. </w:t>
            </w:r>
          </w:p>
        </w:tc>
      </w:tr>
      <w:tr w:rsidR="00F80453" w14:paraId="4DF99C67" w14:textId="77777777">
        <w:trPr>
          <w:trHeight w:val="828"/>
        </w:trPr>
        <w:tc>
          <w:tcPr>
            <w:tcW w:w="2160" w:type="dxa"/>
            <w:tcBorders>
              <w:top w:val="nil"/>
              <w:left w:val="nil"/>
              <w:bottom w:val="nil"/>
              <w:right w:val="nil"/>
            </w:tcBorders>
          </w:tcPr>
          <w:p w14:paraId="49C94D9C" w14:textId="77777777" w:rsidR="00F80453" w:rsidRDefault="003D2538">
            <w:pPr>
              <w:spacing w:after="252"/>
            </w:pPr>
            <w:r>
              <w:rPr>
                <w:rFonts w:ascii="Times New Roman" w:eastAsia="Times New Roman" w:hAnsi="Times New Roman" w:cs="Times New Roman"/>
                <w:b/>
                <w:i/>
                <w:sz w:val="24"/>
              </w:rPr>
              <w:t xml:space="preserve">Weeks 2-5 </w:t>
            </w:r>
          </w:p>
          <w:p w14:paraId="4AB32473" w14:textId="77777777" w:rsidR="00F80453" w:rsidRDefault="003D2538">
            <w:r>
              <w:rPr>
                <w:rFonts w:ascii="Times New Roman" w:eastAsia="Times New Roman" w:hAnsi="Times New Roman" w:cs="Times New Roman"/>
                <w:i/>
                <w:sz w:val="24"/>
              </w:rPr>
              <w:t xml:space="preserve"> </w:t>
            </w:r>
          </w:p>
        </w:tc>
        <w:tc>
          <w:tcPr>
            <w:tcW w:w="7498" w:type="dxa"/>
            <w:tcBorders>
              <w:top w:val="nil"/>
              <w:left w:val="nil"/>
              <w:bottom w:val="nil"/>
              <w:right w:val="nil"/>
            </w:tcBorders>
          </w:tcPr>
          <w:p w14:paraId="558A3441" w14:textId="77777777" w:rsidR="00F80453" w:rsidRDefault="003D2538">
            <w:pPr>
              <w:rPr>
                <w:rFonts w:ascii="Times New Roman" w:eastAsia="Times New Roman" w:hAnsi="Times New Roman" w:cs="Times New Roman"/>
                <w:sz w:val="24"/>
              </w:rPr>
            </w:pPr>
            <w:r>
              <w:rPr>
                <w:rFonts w:ascii="Times New Roman" w:eastAsia="Times New Roman" w:hAnsi="Times New Roman" w:cs="Times New Roman"/>
                <w:b/>
                <w:sz w:val="24"/>
              </w:rPr>
              <w:t xml:space="preserve">Small Classroom Assignments:  </w:t>
            </w:r>
            <w:r>
              <w:rPr>
                <w:rFonts w:ascii="Times New Roman" w:eastAsia="Times New Roman" w:hAnsi="Times New Roman" w:cs="Times New Roman"/>
                <w:sz w:val="24"/>
              </w:rPr>
              <w:t xml:space="preserve">Each week </w:t>
            </w:r>
            <w:r w:rsidR="0066406B">
              <w:rPr>
                <w:rFonts w:ascii="Times New Roman" w:eastAsia="Times New Roman" w:hAnsi="Times New Roman" w:cs="Times New Roman"/>
                <w:sz w:val="24"/>
              </w:rPr>
              <w:t xml:space="preserve">may </w:t>
            </w:r>
            <w:r>
              <w:rPr>
                <w:rFonts w:ascii="Times New Roman" w:eastAsia="Times New Roman" w:hAnsi="Times New Roman" w:cs="Times New Roman"/>
                <w:sz w:val="24"/>
              </w:rPr>
              <w:t xml:space="preserve">involve a small classroom assignment, ranging from one/two paragraphs </w:t>
            </w:r>
            <w:r w:rsidR="0066406B">
              <w:rPr>
                <w:rFonts w:ascii="Times New Roman" w:eastAsia="Times New Roman" w:hAnsi="Times New Roman" w:cs="Times New Roman"/>
                <w:sz w:val="24"/>
              </w:rPr>
              <w:t xml:space="preserve">of writing </w:t>
            </w:r>
            <w:r>
              <w:rPr>
                <w:rFonts w:ascii="Times New Roman" w:eastAsia="Times New Roman" w:hAnsi="Times New Roman" w:cs="Times New Roman"/>
                <w:sz w:val="24"/>
              </w:rPr>
              <w:t xml:space="preserve">to preparing a simulation. </w:t>
            </w:r>
            <w:r w:rsidR="0066406B">
              <w:rPr>
                <w:rFonts w:ascii="Times New Roman" w:eastAsia="Times New Roman" w:hAnsi="Times New Roman" w:cs="Times New Roman"/>
                <w:sz w:val="24"/>
              </w:rPr>
              <w:t xml:space="preserve">Students will also receive a handout with study questions and </w:t>
            </w:r>
            <w:r w:rsidR="004373F4">
              <w:rPr>
                <w:rFonts w:ascii="Times New Roman" w:eastAsia="Times New Roman" w:hAnsi="Times New Roman" w:cs="Times New Roman"/>
                <w:sz w:val="24"/>
              </w:rPr>
              <w:t xml:space="preserve">key term </w:t>
            </w:r>
            <w:r w:rsidR="0066406B">
              <w:rPr>
                <w:rFonts w:ascii="Times New Roman" w:eastAsia="Times New Roman" w:hAnsi="Times New Roman" w:cs="Times New Roman"/>
                <w:sz w:val="24"/>
              </w:rPr>
              <w:t>identifications.</w:t>
            </w:r>
            <w:r w:rsidR="004373F4">
              <w:rPr>
                <w:rFonts w:ascii="Times New Roman" w:eastAsia="Times New Roman" w:hAnsi="Times New Roman" w:cs="Times New Roman"/>
                <w:sz w:val="24"/>
              </w:rPr>
              <w:t xml:space="preserve"> There may also be small quizzes based on the provided study questions and key term identifications.</w:t>
            </w:r>
          </w:p>
          <w:p w14:paraId="320391B5" w14:textId="77777777" w:rsidR="0066406B" w:rsidRDefault="0066406B"/>
        </w:tc>
      </w:tr>
      <w:tr w:rsidR="00F80453" w14:paraId="14BCEE7B" w14:textId="77777777">
        <w:trPr>
          <w:trHeight w:val="1093"/>
        </w:trPr>
        <w:tc>
          <w:tcPr>
            <w:tcW w:w="2160" w:type="dxa"/>
            <w:tcBorders>
              <w:top w:val="nil"/>
              <w:left w:val="nil"/>
              <w:bottom w:val="nil"/>
              <w:right w:val="nil"/>
            </w:tcBorders>
          </w:tcPr>
          <w:p w14:paraId="7BF1F87A" w14:textId="77777777" w:rsidR="00F80453" w:rsidRDefault="0066406B">
            <w:pPr>
              <w:spacing w:after="528"/>
            </w:pPr>
            <w:r>
              <w:rPr>
                <w:rFonts w:ascii="Times New Roman" w:eastAsia="Times New Roman" w:hAnsi="Times New Roman" w:cs="Times New Roman"/>
                <w:b/>
                <w:i/>
                <w:sz w:val="24"/>
              </w:rPr>
              <w:t>Midterm Week</w:t>
            </w:r>
          </w:p>
          <w:p w14:paraId="0CD65117" w14:textId="77777777" w:rsidR="00F80453" w:rsidRDefault="003D2538">
            <w:r>
              <w:rPr>
                <w:rFonts w:ascii="Times New Roman" w:eastAsia="Times New Roman" w:hAnsi="Times New Roman" w:cs="Times New Roman"/>
                <w:sz w:val="24"/>
              </w:rPr>
              <w:t xml:space="preserve"> </w:t>
            </w:r>
          </w:p>
        </w:tc>
        <w:tc>
          <w:tcPr>
            <w:tcW w:w="7498" w:type="dxa"/>
            <w:tcBorders>
              <w:top w:val="nil"/>
              <w:left w:val="nil"/>
              <w:bottom w:val="nil"/>
              <w:right w:val="nil"/>
            </w:tcBorders>
          </w:tcPr>
          <w:p w14:paraId="14F1A112" w14:textId="77777777" w:rsidR="00F80453" w:rsidRDefault="003D2538">
            <w:r>
              <w:rPr>
                <w:rFonts w:ascii="Times New Roman" w:eastAsia="Times New Roman" w:hAnsi="Times New Roman" w:cs="Times New Roman"/>
                <w:b/>
                <w:sz w:val="24"/>
              </w:rPr>
              <w:t>Take-home</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Midterm: </w:t>
            </w:r>
            <w:r>
              <w:rPr>
                <w:rFonts w:ascii="Times New Roman" w:eastAsia="Times New Roman" w:hAnsi="Times New Roman" w:cs="Times New Roman"/>
                <w:sz w:val="24"/>
              </w:rPr>
              <w:t>The exam will contain one broad essay question. It will be distributed on Monday, 1</w:t>
            </w:r>
            <w:r w:rsidR="00EC266D">
              <w:rPr>
                <w:rFonts w:ascii="Times New Roman" w:eastAsia="Times New Roman" w:hAnsi="Times New Roman" w:cs="Times New Roman"/>
                <w:sz w:val="24"/>
              </w:rPr>
              <w:t>0</w:t>
            </w:r>
            <w:r>
              <w:rPr>
                <w:rFonts w:ascii="Times New Roman" w:eastAsia="Times New Roman" w:hAnsi="Times New Roman" w:cs="Times New Roman"/>
                <w:sz w:val="24"/>
              </w:rPr>
              <w:t xml:space="preserve"> October, at 9:00 pm and due by e-mail on Friday, 1</w:t>
            </w:r>
            <w:r w:rsidR="00EC266D">
              <w:rPr>
                <w:rFonts w:ascii="Times New Roman" w:eastAsia="Times New Roman" w:hAnsi="Times New Roman" w:cs="Times New Roman"/>
                <w:sz w:val="24"/>
              </w:rPr>
              <w:t>4</w:t>
            </w:r>
            <w:r>
              <w:rPr>
                <w:rFonts w:ascii="Times New Roman" w:eastAsia="Times New Roman" w:hAnsi="Times New Roman" w:cs="Times New Roman"/>
                <w:sz w:val="24"/>
              </w:rPr>
              <w:t xml:space="preserve"> October, at 12:00 noon. </w:t>
            </w:r>
          </w:p>
        </w:tc>
      </w:tr>
      <w:tr w:rsidR="00F80453" w14:paraId="5D27B22C" w14:textId="77777777">
        <w:trPr>
          <w:trHeight w:val="5806"/>
        </w:trPr>
        <w:tc>
          <w:tcPr>
            <w:tcW w:w="2160" w:type="dxa"/>
            <w:tcBorders>
              <w:top w:val="nil"/>
              <w:left w:val="nil"/>
              <w:bottom w:val="nil"/>
              <w:right w:val="nil"/>
            </w:tcBorders>
          </w:tcPr>
          <w:p w14:paraId="2F15AE57" w14:textId="77777777" w:rsidR="00F80453" w:rsidRDefault="00EC266D" w:rsidP="006C59B5">
            <w:pPr>
              <w:spacing w:after="5218"/>
            </w:pPr>
            <w:r>
              <w:rPr>
                <w:rFonts w:ascii="Times New Roman" w:eastAsia="Times New Roman" w:hAnsi="Times New Roman" w:cs="Times New Roman"/>
                <w:b/>
                <w:i/>
                <w:sz w:val="24"/>
              </w:rPr>
              <w:t>7</w:t>
            </w:r>
            <w:r w:rsidR="003D2538">
              <w:rPr>
                <w:rFonts w:ascii="Times New Roman" w:eastAsia="Times New Roman" w:hAnsi="Times New Roman" w:cs="Times New Roman"/>
                <w:b/>
                <w:i/>
                <w:sz w:val="24"/>
              </w:rPr>
              <w:t xml:space="preserve"> Nov/1 D</w:t>
            </w:r>
            <w:r w:rsidR="006C59B5">
              <w:rPr>
                <w:rFonts w:ascii="Times New Roman" w:eastAsia="Times New Roman" w:hAnsi="Times New Roman" w:cs="Times New Roman"/>
                <w:b/>
                <w:i/>
                <w:sz w:val="24"/>
              </w:rPr>
              <w:t>ec</w:t>
            </w:r>
          </w:p>
        </w:tc>
        <w:tc>
          <w:tcPr>
            <w:tcW w:w="7498" w:type="dxa"/>
            <w:tcBorders>
              <w:top w:val="nil"/>
              <w:left w:val="nil"/>
              <w:bottom w:val="nil"/>
              <w:right w:val="nil"/>
            </w:tcBorders>
          </w:tcPr>
          <w:p w14:paraId="6DCE0849" w14:textId="77777777" w:rsidR="00F80453" w:rsidRDefault="003D2538">
            <w:pPr>
              <w:spacing w:line="239" w:lineRule="auto"/>
              <w:ind w:right="88"/>
            </w:pPr>
            <w:r>
              <w:rPr>
                <w:rFonts w:ascii="Times New Roman" w:eastAsia="Times New Roman" w:hAnsi="Times New Roman" w:cs="Times New Roman"/>
                <w:b/>
                <w:sz w:val="24"/>
              </w:rPr>
              <w:t>2</w:t>
            </w:r>
            <w:r>
              <w:rPr>
                <w:rFonts w:ascii="Times New Roman" w:eastAsia="Times New Roman" w:hAnsi="Times New Roman" w:cs="Times New Roman"/>
                <w:b/>
                <w:sz w:val="24"/>
                <w:vertAlign w:val="superscript"/>
              </w:rPr>
              <w:t>nd</w:t>
            </w:r>
            <w:r>
              <w:rPr>
                <w:rFonts w:ascii="Times New Roman" w:eastAsia="Times New Roman" w:hAnsi="Times New Roman" w:cs="Times New Roman"/>
                <w:b/>
                <w:sz w:val="24"/>
              </w:rPr>
              <w:t xml:space="preserve"> Written Assignment: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This is </w:t>
            </w:r>
            <w:r w:rsidR="0092713E">
              <w:rPr>
                <w:rFonts w:ascii="Times New Roman" w:eastAsia="Times New Roman" w:hAnsi="Times New Roman" w:cs="Times New Roman"/>
                <w:sz w:val="24"/>
              </w:rPr>
              <w:t xml:space="preserve">a </w:t>
            </w:r>
            <w:r>
              <w:rPr>
                <w:rFonts w:ascii="Times New Roman" w:eastAsia="Times New Roman" w:hAnsi="Times New Roman" w:cs="Times New Roman"/>
                <w:sz w:val="24"/>
                <w:u w:val="single" w:color="000000"/>
              </w:rPr>
              <w:t>policy memo</w:t>
            </w:r>
            <w:r>
              <w:rPr>
                <w:rFonts w:ascii="Times New Roman" w:eastAsia="Times New Roman" w:hAnsi="Times New Roman" w:cs="Times New Roman"/>
                <w:sz w:val="24"/>
              </w:rPr>
              <w:t xml:space="preserve"> in response to a contemporary international issue of the student’s choosing. A topic proposal is due to the Preceptor in the body of an e-mail on Monday, </w:t>
            </w:r>
            <w:r w:rsidR="00EC266D">
              <w:rPr>
                <w:rFonts w:ascii="Times New Roman" w:eastAsia="Times New Roman" w:hAnsi="Times New Roman" w:cs="Times New Roman"/>
                <w:sz w:val="24"/>
              </w:rPr>
              <w:t>7</w:t>
            </w:r>
            <w:r>
              <w:rPr>
                <w:rFonts w:ascii="Times New Roman" w:eastAsia="Times New Roman" w:hAnsi="Times New Roman" w:cs="Times New Roman"/>
                <w:sz w:val="24"/>
              </w:rPr>
              <w:t xml:space="preserve"> November. In a few paragraphs, the proposal should summarize the type of document (policy memo or op-ed), a summary of the basic thesis, the possible alternative positions, and the type and source of evidence and analysis the student plans to utilize in advancing the thesis. This is a required assignment, which must be submitted on time.</w:t>
            </w:r>
            <w:r w:rsidR="0066406B">
              <w:rPr>
                <w:rFonts w:ascii="Times New Roman" w:eastAsia="Times New Roman" w:hAnsi="Times New Roman" w:cs="Times New Roman"/>
                <w:sz w:val="24"/>
              </w:rPr>
              <w:t xml:space="preserve"> </w:t>
            </w:r>
          </w:p>
          <w:p w14:paraId="1420B9B4" w14:textId="77777777" w:rsidR="00F80453" w:rsidRDefault="003D2538">
            <w:r>
              <w:rPr>
                <w:rFonts w:ascii="Times New Roman" w:eastAsia="Times New Roman" w:hAnsi="Times New Roman" w:cs="Times New Roman"/>
                <w:i/>
                <w:sz w:val="24"/>
              </w:rPr>
              <w:t xml:space="preserve"> </w:t>
            </w:r>
          </w:p>
          <w:p w14:paraId="4680F87F" w14:textId="77777777" w:rsidR="00F80453" w:rsidRDefault="003D2538">
            <w:pPr>
              <w:spacing w:line="238" w:lineRule="auto"/>
            </w:pPr>
            <w:r>
              <w:rPr>
                <w:rFonts w:ascii="Times New Roman" w:eastAsia="Times New Roman" w:hAnsi="Times New Roman" w:cs="Times New Roman"/>
                <w:sz w:val="24"/>
              </w:rPr>
              <w:t xml:space="preserve">Assignment is due to the preceptor by e-mail attachment on </w:t>
            </w:r>
            <w:r w:rsidR="00EC266D">
              <w:rPr>
                <w:rFonts w:ascii="Times New Roman" w:eastAsia="Times New Roman" w:hAnsi="Times New Roman" w:cs="Times New Roman"/>
                <w:sz w:val="24"/>
              </w:rPr>
              <w:t>Thursday</w:t>
            </w:r>
            <w:r>
              <w:rPr>
                <w:rFonts w:ascii="Times New Roman" w:eastAsia="Times New Roman" w:hAnsi="Times New Roman" w:cs="Times New Roman"/>
                <w:sz w:val="24"/>
              </w:rPr>
              <w:t>, 1 December at noon.</w:t>
            </w:r>
            <w:r>
              <w:rPr>
                <w:rFonts w:ascii="Times New Roman" w:eastAsia="Times New Roman" w:hAnsi="Times New Roman" w:cs="Times New Roman"/>
                <w:b/>
                <w:sz w:val="24"/>
              </w:rPr>
              <w:t xml:space="preserve"> </w:t>
            </w:r>
            <w:r>
              <w:rPr>
                <w:rFonts w:ascii="Times New Roman" w:eastAsia="Times New Roman" w:hAnsi="Times New Roman" w:cs="Times New Roman"/>
                <w:sz w:val="24"/>
              </w:rPr>
              <w:t>Students should address their policy memo to a particular decision-maker within a national government, a leading NGO, or a private corporation, and recommend a policy choice with regard to an issue.</w:t>
            </w:r>
          </w:p>
          <w:p w14:paraId="5CC9EC43" w14:textId="77777777" w:rsidR="00F80453" w:rsidRDefault="003D2538">
            <w:r>
              <w:rPr>
                <w:rFonts w:ascii="Times New Roman" w:eastAsia="Times New Roman" w:hAnsi="Times New Roman" w:cs="Times New Roman"/>
                <w:sz w:val="24"/>
              </w:rPr>
              <w:t xml:space="preserve"> </w:t>
            </w:r>
          </w:p>
          <w:p w14:paraId="4979B529" w14:textId="77777777" w:rsidR="00F80453" w:rsidRDefault="003D2538">
            <w:r>
              <w:rPr>
                <w:rFonts w:ascii="Times New Roman" w:eastAsia="Times New Roman" w:hAnsi="Times New Roman" w:cs="Times New Roman"/>
                <w:sz w:val="24"/>
              </w:rPr>
              <w:t xml:space="preserve">For more information, see the </w:t>
            </w:r>
            <w:r w:rsidR="0066406B">
              <w:rPr>
                <w:rFonts w:ascii="Times New Roman" w:eastAsia="Times New Roman" w:hAnsi="Times New Roman" w:cs="Times New Roman"/>
                <w:sz w:val="24"/>
              </w:rPr>
              <w:t xml:space="preserve">assignment and </w:t>
            </w:r>
            <w:r>
              <w:rPr>
                <w:rFonts w:ascii="Times New Roman" w:eastAsia="Times New Roman" w:hAnsi="Times New Roman" w:cs="Times New Roman"/>
                <w:sz w:val="24"/>
              </w:rPr>
              <w:t>course handout entitled “How to Write a Policy Memo</w:t>
            </w:r>
            <w:r w:rsidR="0066406B">
              <w:rPr>
                <w:rFonts w:ascii="Times New Roman" w:eastAsia="Times New Roman" w:hAnsi="Times New Roman" w:cs="Times New Roman"/>
                <w:sz w:val="24"/>
              </w:rPr>
              <w:t>.</w:t>
            </w:r>
            <w:r>
              <w:rPr>
                <w:rFonts w:ascii="Times New Roman" w:eastAsia="Times New Roman" w:hAnsi="Times New Roman" w:cs="Times New Roman"/>
                <w:sz w:val="24"/>
              </w:rPr>
              <w:t>”</w:t>
            </w:r>
          </w:p>
        </w:tc>
      </w:tr>
      <w:tr w:rsidR="00F80453" w14:paraId="297137FD" w14:textId="77777777">
        <w:trPr>
          <w:trHeight w:val="817"/>
        </w:trPr>
        <w:tc>
          <w:tcPr>
            <w:tcW w:w="2160" w:type="dxa"/>
            <w:tcBorders>
              <w:top w:val="nil"/>
              <w:left w:val="nil"/>
              <w:bottom w:val="nil"/>
              <w:right w:val="nil"/>
            </w:tcBorders>
          </w:tcPr>
          <w:p w14:paraId="56EB1860" w14:textId="77777777" w:rsidR="00F80453" w:rsidRDefault="003D2538">
            <w:pPr>
              <w:spacing w:after="252"/>
            </w:pPr>
            <w:r>
              <w:rPr>
                <w:rFonts w:ascii="Times New Roman" w:eastAsia="Times New Roman" w:hAnsi="Times New Roman" w:cs="Times New Roman"/>
                <w:b/>
                <w:i/>
                <w:sz w:val="24"/>
              </w:rPr>
              <w:lastRenderedPageBreak/>
              <w:t xml:space="preserve">Weeks 7-12 </w:t>
            </w:r>
          </w:p>
          <w:p w14:paraId="14130547" w14:textId="77777777" w:rsidR="00F80453" w:rsidRDefault="003D2538">
            <w:r>
              <w:rPr>
                <w:rFonts w:ascii="Times New Roman" w:eastAsia="Times New Roman" w:hAnsi="Times New Roman" w:cs="Times New Roman"/>
                <w:i/>
                <w:sz w:val="24"/>
              </w:rPr>
              <w:t xml:space="preserve"> </w:t>
            </w:r>
          </w:p>
        </w:tc>
        <w:tc>
          <w:tcPr>
            <w:tcW w:w="7498" w:type="dxa"/>
            <w:tcBorders>
              <w:top w:val="nil"/>
              <w:left w:val="nil"/>
              <w:bottom w:val="nil"/>
              <w:right w:val="nil"/>
            </w:tcBorders>
          </w:tcPr>
          <w:p w14:paraId="38BE2592" w14:textId="77777777" w:rsidR="0066406B" w:rsidRDefault="003D2538" w:rsidP="0066406B">
            <w:pPr>
              <w:rPr>
                <w:rFonts w:ascii="Times New Roman" w:eastAsia="Times New Roman" w:hAnsi="Times New Roman" w:cs="Times New Roman"/>
                <w:sz w:val="24"/>
              </w:rPr>
            </w:pPr>
            <w:r>
              <w:rPr>
                <w:rFonts w:ascii="Times New Roman" w:eastAsia="Times New Roman" w:hAnsi="Times New Roman" w:cs="Times New Roman"/>
                <w:b/>
                <w:sz w:val="24"/>
              </w:rPr>
              <w:t xml:space="preserve">Small Classroom Assignments:  </w:t>
            </w:r>
            <w:r w:rsidR="0066406B">
              <w:rPr>
                <w:rFonts w:ascii="Times New Roman" w:eastAsia="Times New Roman" w:hAnsi="Times New Roman" w:cs="Times New Roman"/>
                <w:sz w:val="24"/>
              </w:rPr>
              <w:t>Each week may involve a small classroom assignment, ranging from one/two paragraphs of writing to preparing a simulation. Students will also receive a handout with study questions and identifications.</w:t>
            </w:r>
            <w:r w:rsidR="004373F4">
              <w:rPr>
                <w:rFonts w:ascii="Times New Roman" w:eastAsia="Times New Roman" w:hAnsi="Times New Roman" w:cs="Times New Roman"/>
                <w:sz w:val="24"/>
              </w:rPr>
              <w:t xml:space="preserve"> There may also be small quizzes based on the provided study questions and key term identifications.</w:t>
            </w:r>
          </w:p>
          <w:p w14:paraId="71B43564" w14:textId="77777777" w:rsidR="00F80453" w:rsidRDefault="00F80453"/>
        </w:tc>
      </w:tr>
      <w:tr w:rsidR="00F80453" w14:paraId="2EC4EA25" w14:textId="77777777">
        <w:trPr>
          <w:trHeight w:val="810"/>
        </w:trPr>
        <w:tc>
          <w:tcPr>
            <w:tcW w:w="2160" w:type="dxa"/>
            <w:tcBorders>
              <w:top w:val="nil"/>
              <w:left w:val="nil"/>
              <w:bottom w:val="nil"/>
              <w:right w:val="nil"/>
            </w:tcBorders>
          </w:tcPr>
          <w:p w14:paraId="777DA5B8" w14:textId="77777777" w:rsidR="00F80453" w:rsidRDefault="003D2538">
            <w:r>
              <w:rPr>
                <w:rFonts w:ascii="Times New Roman" w:eastAsia="Times New Roman" w:hAnsi="Times New Roman" w:cs="Times New Roman"/>
                <w:b/>
                <w:i/>
                <w:sz w:val="24"/>
              </w:rPr>
              <w:t xml:space="preserve">13 December </w:t>
            </w:r>
          </w:p>
        </w:tc>
        <w:tc>
          <w:tcPr>
            <w:tcW w:w="7498" w:type="dxa"/>
            <w:tcBorders>
              <w:top w:val="nil"/>
              <w:left w:val="nil"/>
              <w:bottom w:val="nil"/>
              <w:right w:val="nil"/>
            </w:tcBorders>
          </w:tcPr>
          <w:p w14:paraId="2A4B889E" w14:textId="77777777" w:rsidR="00F80453" w:rsidRDefault="003D2538">
            <w:r>
              <w:rPr>
                <w:rFonts w:ascii="Times New Roman" w:eastAsia="Times New Roman" w:hAnsi="Times New Roman" w:cs="Times New Roman"/>
                <w:b/>
                <w:sz w:val="24"/>
              </w:rPr>
              <w:t>Optional 3</w:t>
            </w:r>
            <w:r>
              <w:rPr>
                <w:rFonts w:ascii="Times New Roman" w:eastAsia="Times New Roman" w:hAnsi="Times New Roman" w:cs="Times New Roman"/>
                <w:b/>
                <w:sz w:val="24"/>
                <w:vertAlign w:val="superscript"/>
              </w:rPr>
              <w:t>nd</w:t>
            </w:r>
            <w:r>
              <w:rPr>
                <w:rFonts w:ascii="Times New Roman" w:eastAsia="Times New Roman" w:hAnsi="Times New Roman" w:cs="Times New Roman"/>
                <w:b/>
                <w:sz w:val="24"/>
              </w:rPr>
              <w:t xml:space="preserve"> Written Assignment Due: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 1000-word paper answering the following question: “Which major countries and groups are growing more influential and less influential in world affairs today? How and why? What </w:t>
            </w:r>
          </w:p>
        </w:tc>
      </w:tr>
    </w:tbl>
    <w:p w14:paraId="535751A0" w14:textId="77777777" w:rsidR="00F80453" w:rsidRDefault="003D2538">
      <w:pPr>
        <w:spacing w:after="2" w:line="239" w:lineRule="auto"/>
        <w:ind w:left="2170" w:right="255" w:hanging="10"/>
      </w:pPr>
      <w:r>
        <w:rPr>
          <w:rFonts w:ascii="Times New Roman" w:eastAsia="Times New Roman" w:hAnsi="Times New Roman" w:cs="Times New Roman"/>
          <w:sz w:val="24"/>
        </w:rPr>
        <w:t xml:space="preserve">does this tell us about different IR theories in the 21st century?” This paper is due </w:t>
      </w:r>
      <w:r w:rsidR="004373F4">
        <w:rPr>
          <w:rFonts w:ascii="Times New Roman" w:eastAsia="Times New Roman" w:hAnsi="Times New Roman" w:cs="Times New Roman"/>
          <w:sz w:val="24"/>
        </w:rPr>
        <w:t>Tuesday</w:t>
      </w:r>
      <w:r>
        <w:rPr>
          <w:rFonts w:ascii="Times New Roman" w:eastAsia="Times New Roman" w:hAnsi="Times New Roman" w:cs="Times New Roman"/>
          <w:sz w:val="24"/>
        </w:rPr>
        <w:t xml:space="preserve">, 13 December, at noon, via e-mail attachment to your preceptor.  Late assignments will be graded down. This grade will be averaged in with the first two paper grades. (NB: This assignment is optional.)  </w:t>
      </w:r>
    </w:p>
    <w:p w14:paraId="57E34C34" w14:textId="77777777" w:rsidR="00F80453" w:rsidRDefault="003D2538">
      <w:pPr>
        <w:spacing w:after="6"/>
      </w:pPr>
      <w:r>
        <w:rPr>
          <w:rFonts w:ascii="Times New Roman" w:eastAsia="Times New Roman" w:hAnsi="Times New Roman" w:cs="Times New Roman"/>
          <w:i/>
          <w:sz w:val="24"/>
        </w:rPr>
        <w:t xml:space="preserve"> </w:t>
      </w:r>
    </w:p>
    <w:p w14:paraId="45EF4201" w14:textId="77777777" w:rsidR="00F80453" w:rsidRDefault="003D2538">
      <w:pPr>
        <w:spacing w:after="2" w:line="239" w:lineRule="auto"/>
        <w:ind w:left="2160" w:hanging="2160"/>
      </w:pPr>
      <w:r>
        <w:rPr>
          <w:rFonts w:ascii="Times New Roman" w:eastAsia="Times New Roman" w:hAnsi="Times New Roman" w:cs="Times New Roman"/>
          <w:b/>
          <w:i/>
          <w:sz w:val="24"/>
        </w:rPr>
        <w:t>Date TBA</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Final:  </w:t>
      </w:r>
      <w:r>
        <w:rPr>
          <w:rFonts w:ascii="Times New Roman" w:eastAsia="Times New Roman" w:hAnsi="Times New Roman" w:cs="Times New Roman"/>
          <w:sz w:val="24"/>
        </w:rPr>
        <w:t>The final will be held on the date designated by the university for this course. It will be a closed-book exam containing between 12-25 short identification questions (i.e. concepts, names, places, events from the course for students to identify and situate); some longer essay questions covering the entire course (but with slightly more focus on the second half); and perhaps some other elements. Students will have some choice about which questions they answer.</w:t>
      </w:r>
      <w:r>
        <w:rPr>
          <w:rFonts w:ascii="Times New Roman" w:eastAsia="Times New Roman" w:hAnsi="Times New Roman" w:cs="Times New Roman"/>
          <w:b/>
          <w:sz w:val="24"/>
        </w:rPr>
        <w:t xml:space="preserve"> </w:t>
      </w:r>
      <w:r>
        <w:br w:type="page"/>
      </w:r>
    </w:p>
    <w:p w14:paraId="06C3F569" w14:textId="77777777" w:rsidR="00F80453" w:rsidRDefault="003D2538">
      <w:pPr>
        <w:pStyle w:val="Heading1"/>
        <w:ind w:right="279"/>
      </w:pPr>
      <w:r>
        <w:lastRenderedPageBreak/>
        <w:t>LECTURES AND TOPICS</w:t>
      </w:r>
      <w:r>
        <w:rPr>
          <w:b w:val="0"/>
          <w:u w:val="none"/>
        </w:rPr>
        <w:t xml:space="preserve"> </w:t>
      </w:r>
    </w:p>
    <w:p w14:paraId="26AA76D7" w14:textId="77777777" w:rsidR="00F80453" w:rsidRDefault="003D2538">
      <w:pPr>
        <w:spacing w:after="9"/>
      </w:pPr>
      <w:r>
        <w:rPr>
          <w:rFonts w:ascii="Times New Roman" w:eastAsia="Times New Roman" w:hAnsi="Times New Roman" w:cs="Times New Roman"/>
          <w:b/>
          <w:sz w:val="24"/>
        </w:rPr>
        <w:t xml:space="preserve"> </w:t>
      </w:r>
    </w:p>
    <w:p w14:paraId="749DEAB2" w14:textId="77777777" w:rsidR="00F80453" w:rsidRDefault="003D2538">
      <w:pPr>
        <w:tabs>
          <w:tab w:val="center" w:pos="2560"/>
        </w:tabs>
        <w:spacing w:after="0"/>
      </w:pPr>
      <w:r>
        <w:rPr>
          <w:rFonts w:ascii="Times New Roman" w:eastAsia="Times New Roman" w:hAnsi="Times New Roman" w:cs="Times New Roman"/>
          <w:b/>
          <w:sz w:val="24"/>
          <w:u w:val="single" w:color="000000"/>
        </w:rPr>
        <w:t>Date</w:t>
      </w:r>
      <w:r w:rsidRPr="00FD1428">
        <w:rPr>
          <w:rFonts w:ascii="Times New Roman" w:eastAsia="Times New Roman" w:hAnsi="Times New Roman" w:cs="Times New Roman"/>
          <w:b/>
          <w:sz w:val="24"/>
          <w:u w:color="000000"/>
        </w:rPr>
        <w:t xml:space="preserve">  </w:t>
      </w:r>
      <w:r w:rsidR="00F67622">
        <w:rPr>
          <w:rFonts w:ascii="Times New Roman" w:eastAsia="Times New Roman" w:hAnsi="Times New Roman" w:cs="Times New Roman"/>
          <w:b/>
          <w:sz w:val="24"/>
          <w:u w:color="000000"/>
        </w:rPr>
        <w:tab/>
      </w:r>
      <w:r>
        <w:rPr>
          <w:rFonts w:ascii="Times New Roman" w:eastAsia="Times New Roman" w:hAnsi="Times New Roman" w:cs="Times New Roman"/>
          <w:b/>
          <w:sz w:val="24"/>
          <w:u w:val="single" w:color="000000"/>
        </w:rPr>
        <w:t>Lecture</w:t>
      </w:r>
      <w:r>
        <w:rPr>
          <w:rFonts w:ascii="Times New Roman" w:eastAsia="Times New Roman" w:hAnsi="Times New Roman" w:cs="Times New Roman"/>
          <w:b/>
          <w:sz w:val="24"/>
        </w:rPr>
        <w:t xml:space="preserve">  </w:t>
      </w:r>
    </w:p>
    <w:p w14:paraId="6941B1A3" w14:textId="77777777" w:rsidR="00F80453" w:rsidRDefault="003D2538">
      <w:pPr>
        <w:spacing w:after="6"/>
      </w:pPr>
      <w:r>
        <w:rPr>
          <w:rFonts w:ascii="Times New Roman" w:eastAsia="Times New Roman" w:hAnsi="Times New Roman" w:cs="Times New Roman"/>
          <w:sz w:val="24"/>
        </w:rPr>
        <w:t xml:space="preserve"> </w:t>
      </w:r>
    </w:p>
    <w:p w14:paraId="1848A78A" w14:textId="77777777" w:rsidR="00F80453" w:rsidRDefault="003D2538">
      <w:pPr>
        <w:tabs>
          <w:tab w:val="center" w:pos="4070"/>
        </w:tabs>
        <w:spacing w:after="4" w:line="248" w:lineRule="auto"/>
      </w:pPr>
      <w:r>
        <w:rPr>
          <w:rFonts w:ascii="Times New Roman" w:eastAsia="Times New Roman" w:hAnsi="Times New Roman" w:cs="Times New Roman"/>
          <w:b/>
          <w:sz w:val="24"/>
        </w:rPr>
        <w:t>W 9/</w:t>
      </w:r>
      <w:r w:rsidR="006C59B5">
        <w:rPr>
          <w:rFonts w:ascii="Times New Roman" w:eastAsia="Times New Roman" w:hAnsi="Times New Roman" w:cs="Times New Roman"/>
          <w:b/>
          <w:sz w:val="24"/>
        </w:rPr>
        <w:t>7</w:t>
      </w:r>
      <w:r>
        <w:rPr>
          <w:rFonts w:ascii="Times New Roman" w:eastAsia="Times New Roman" w:hAnsi="Times New Roman" w:cs="Times New Roman"/>
          <w:sz w:val="24"/>
        </w:rPr>
        <w:tab/>
      </w:r>
      <w:r>
        <w:rPr>
          <w:rFonts w:ascii="Times New Roman" w:eastAsia="Times New Roman" w:hAnsi="Times New Roman" w:cs="Times New Roman"/>
          <w:i/>
          <w:sz w:val="24"/>
        </w:rPr>
        <w:t>Veni, Vidi, Vici:</w:t>
      </w:r>
      <w:r>
        <w:rPr>
          <w:rFonts w:ascii="Times New Roman" w:eastAsia="Times New Roman" w:hAnsi="Times New Roman" w:cs="Times New Roman"/>
          <w:sz w:val="24"/>
        </w:rPr>
        <w:t xml:space="preserve"> The First 50,000 Years </w:t>
      </w:r>
    </w:p>
    <w:p w14:paraId="36500D22" w14:textId="77777777" w:rsidR="00F80453" w:rsidRDefault="003D2538">
      <w:pPr>
        <w:spacing w:after="5"/>
      </w:pPr>
      <w:r>
        <w:rPr>
          <w:rFonts w:ascii="Times New Roman" w:eastAsia="Times New Roman" w:hAnsi="Times New Roman" w:cs="Times New Roman"/>
          <w:sz w:val="24"/>
        </w:rPr>
        <w:t xml:space="preserve"> </w:t>
      </w:r>
    </w:p>
    <w:p w14:paraId="3814AD70" w14:textId="77777777" w:rsidR="006C59B5" w:rsidRDefault="006C59B5">
      <w:pPr>
        <w:tabs>
          <w:tab w:val="center" w:pos="5496"/>
        </w:tabs>
        <w:spacing w:after="4" w:line="248" w:lineRule="auto"/>
        <w:rPr>
          <w:rFonts w:ascii="Times New Roman" w:eastAsia="Times New Roman" w:hAnsi="Times New Roman" w:cs="Times New Roman"/>
          <w:b/>
          <w:sz w:val="24"/>
        </w:rPr>
      </w:pPr>
      <w:r>
        <w:rPr>
          <w:rFonts w:ascii="Times New Roman" w:eastAsia="Times New Roman" w:hAnsi="Times New Roman" w:cs="Times New Roman"/>
          <w:b/>
          <w:sz w:val="24"/>
        </w:rPr>
        <w:t>M 9/12</w:t>
      </w:r>
      <w:r w:rsidR="002F50C0">
        <w:rPr>
          <w:rFonts w:ascii="Times New Roman" w:eastAsia="Times New Roman" w:hAnsi="Times New Roman" w:cs="Times New Roman"/>
          <w:b/>
          <w:sz w:val="24"/>
        </w:rPr>
        <w:t xml:space="preserve">                        </w:t>
      </w:r>
      <w:r>
        <w:rPr>
          <w:rFonts w:ascii="Times New Roman" w:eastAsia="Times New Roman" w:hAnsi="Times New Roman" w:cs="Times New Roman"/>
          <w:sz w:val="24"/>
        </w:rPr>
        <w:t>Power and Rationality: The Peloponnesian War</w:t>
      </w:r>
      <w:r w:rsidR="00ED0165">
        <w:rPr>
          <w:rFonts w:ascii="Times New Roman" w:eastAsia="Times New Roman" w:hAnsi="Times New Roman" w:cs="Times New Roman"/>
          <w:sz w:val="24"/>
        </w:rPr>
        <w:t>, Realism, Non-Rational Theory</w:t>
      </w:r>
    </w:p>
    <w:p w14:paraId="0C4E8499" w14:textId="77777777" w:rsidR="00F80453" w:rsidRPr="006C59B5" w:rsidRDefault="003D2538" w:rsidP="006C59B5">
      <w:pPr>
        <w:tabs>
          <w:tab w:val="center" w:pos="2268"/>
        </w:tabs>
        <w:spacing w:after="4" w:line="248" w:lineRule="auto"/>
        <w:rPr>
          <w:rFonts w:ascii="Times New Roman" w:eastAsia="Times New Roman" w:hAnsi="Times New Roman" w:cs="Times New Roman"/>
          <w:b/>
          <w:sz w:val="24"/>
        </w:rPr>
      </w:pPr>
      <w:r>
        <w:rPr>
          <w:rFonts w:ascii="Times New Roman" w:eastAsia="Times New Roman" w:hAnsi="Times New Roman" w:cs="Times New Roman"/>
          <w:b/>
          <w:sz w:val="24"/>
        </w:rPr>
        <w:t>W 9/</w:t>
      </w:r>
      <w:r w:rsidR="006C59B5">
        <w:rPr>
          <w:rFonts w:ascii="Times New Roman" w:eastAsia="Times New Roman" w:hAnsi="Times New Roman" w:cs="Times New Roman"/>
          <w:b/>
          <w:sz w:val="24"/>
        </w:rPr>
        <w:t>14</w:t>
      </w:r>
      <w:r>
        <w:rPr>
          <w:rFonts w:ascii="Times New Roman" w:eastAsia="Times New Roman" w:hAnsi="Times New Roman" w:cs="Times New Roman"/>
          <w:sz w:val="24"/>
        </w:rPr>
        <w:t xml:space="preserve"> </w:t>
      </w:r>
      <w:r w:rsidR="006C59B5">
        <w:rPr>
          <w:rFonts w:ascii="Times New Roman" w:eastAsia="Times New Roman" w:hAnsi="Times New Roman" w:cs="Times New Roman"/>
          <w:sz w:val="24"/>
        </w:rPr>
        <w:tab/>
      </w:r>
      <w:r w:rsidR="00EA688E">
        <w:rPr>
          <w:rFonts w:ascii="Times New Roman" w:eastAsia="Times New Roman" w:hAnsi="Times New Roman" w:cs="Times New Roman"/>
          <w:sz w:val="24"/>
        </w:rPr>
        <w:t xml:space="preserve">                       </w:t>
      </w:r>
      <w:r w:rsidR="00293397">
        <w:rPr>
          <w:rFonts w:ascii="Times New Roman" w:eastAsia="Times New Roman" w:hAnsi="Times New Roman" w:cs="Times New Roman"/>
          <w:sz w:val="24"/>
        </w:rPr>
        <w:t>Ideolog</w:t>
      </w:r>
      <w:r w:rsidR="002F50C0">
        <w:rPr>
          <w:rFonts w:ascii="Times New Roman" w:eastAsia="Times New Roman" w:hAnsi="Times New Roman" w:cs="Times New Roman"/>
          <w:sz w:val="24"/>
        </w:rPr>
        <w:t>ical Conflict</w:t>
      </w:r>
      <w:r w:rsidR="006C59B5">
        <w:rPr>
          <w:rFonts w:ascii="Times New Roman" w:eastAsia="Times New Roman" w:hAnsi="Times New Roman" w:cs="Times New Roman"/>
          <w:sz w:val="24"/>
        </w:rPr>
        <w:t>: The Concert of Europe</w:t>
      </w:r>
      <w:r>
        <w:rPr>
          <w:rFonts w:ascii="Times New Roman" w:eastAsia="Times New Roman" w:hAnsi="Times New Roman" w:cs="Times New Roman"/>
          <w:sz w:val="24"/>
        </w:rPr>
        <w:t xml:space="preserve"> </w:t>
      </w:r>
      <w:r w:rsidR="00ED0165">
        <w:rPr>
          <w:rFonts w:ascii="Times New Roman" w:eastAsia="Times New Roman" w:hAnsi="Times New Roman" w:cs="Times New Roman"/>
          <w:sz w:val="24"/>
        </w:rPr>
        <w:t>and Liberal Theory</w:t>
      </w:r>
    </w:p>
    <w:p w14:paraId="3B418C11" w14:textId="77777777" w:rsidR="00F80453" w:rsidRDefault="003D2538">
      <w:pPr>
        <w:spacing w:after="6"/>
      </w:pPr>
      <w:r>
        <w:rPr>
          <w:rFonts w:ascii="Times New Roman" w:eastAsia="Times New Roman" w:hAnsi="Times New Roman" w:cs="Times New Roman"/>
          <w:sz w:val="24"/>
        </w:rPr>
        <w:t xml:space="preserve"> </w:t>
      </w:r>
    </w:p>
    <w:p w14:paraId="5CA741A4" w14:textId="77777777" w:rsidR="00F80453" w:rsidRDefault="003D2538">
      <w:pPr>
        <w:tabs>
          <w:tab w:val="center" w:pos="4660"/>
        </w:tabs>
        <w:spacing w:after="4" w:line="248" w:lineRule="auto"/>
      </w:pPr>
      <w:r>
        <w:rPr>
          <w:rFonts w:ascii="Times New Roman" w:eastAsia="Times New Roman" w:hAnsi="Times New Roman" w:cs="Times New Roman"/>
          <w:b/>
          <w:sz w:val="24"/>
        </w:rPr>
        <w:t>M 9/</w:t>
      </w:r>
      <w:r w:rsidR="009321AC">
        <w:rPr>
          <w:rFonts w:ascii="Times New Roman" w:eastAsia="Times New Roman" w:hAnsi="Times New Roman" w:cs="Times New Roman"/>
          <w:b/>
          <w:sz w:val="24"/>
        </w:rPr>
        <w:t>19</w:t>
      </w:r>
      <w:r>
        <w:rPr>
          <w:rFonts w:ascii="Times New Roman" w:eastAsia="Times New Roman" w:hAnsi="Times New Roman" w:cs="Times New Roman"/>
          <w:b/>
          <w:sz w:val="24"/>
        </w:rPr>
        <w:t xml:space="preserve"> </w:t>
      </w:r>
      <w:r w:rsidR="002F50C0">
        <w:rPr>
          <w:rFonts w:ascii="Times New Roman" w:eastAsia="Times New Roman" w:hAnsi="Times New Roman" w:cs="Times New Roman"/>
          <w:b/>
          <w:sz w:val="24"/>
        </w:rPr>
        <w:t xml:space="preserve">                       </w:t>
      </w:r>
      <w:r w:rsidR="002F50C0">
        <w:rPr>
          <w:rFonts w:ascii="Times New Roman" w:eastAsia="Times New Roman" w:hAnsi="Times New Roman" w:cs="Times New Roman"/>
          <w:sz w:val="24"/>
        </w:rPr>
        <w:t>International Institutions and IR Theory</w:t>
      </w:r>
      <w:r w:rsidR="002F50C0">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178E05C6" w14:textId="77777777" w:rsidR="002F50C0" w:rsidRDefault="003D2538" w:rsidP="002F50C0">
      <w:pPr>
        <w:tabs>
          <w:tab w:val="center" w:pos="4240"/>
        </w:tabs>
        <w:spacing w:after="4" w:line="248" w:lineRule="auto"/>
      </w:pPr>
      <w:r>
        <w:rPr>
          <w:rFonts w:ascii="Times New Roman" w:eastAsia="Times New Roman" w:hAnsi="Times New Roman" w:cs="Times New Roman"/>
          <w:b/>
          <w:sz w:val="24"/>
        </w:rPr>
        <w:t>W 9/</w:t>
      </w:r>
      <w:r w:rsidR="009321AC">
        <w:rPr>
          <w:rFonts w:ascii="Times New Roman" w:eastAsia="Times New Roman" w:hAnsi="Times New Roman" w:cs="Times New Roman"/>
          <w:b/>
          <w:sz w:val="24"/>
        </w:rPr>
        <w:t>21</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9321AC">
        <w:rPr>
          <w:rFonts w:ascii="Times New Roman" w:eastAsia="Times New Roman" w:hAnsi="Times New Roman" w:cs="Times New Roman"/>
          <w:sz w:val="24"/>
        </w:rPr>
        <w:t xml:space="preserve">                  </w:t>
      </w:r>
      <w:r w:rsidR="00530F39">
        <w:rPr>
          <w:rFonts w:ascii="Times New Roman" w:eastAsia="Times New Roman" w:hAnsi="Times New Roman" w:cs="Times New Roman"/>
          <w:sz w:val="24"/>
        </w:rPr>
        <w:t xml:space="preserve">     Political </w:t>
      </w:r>
      <w:r w:rsidR="009321AC">
        <w:rPr>
          <w:rFonts w:ascii="Times New Roman" w:eastAsia="Times New Roman" w:hAnsi="Times New Roman" w:cs="Times New Roman"/>
          <w:sz w:val="24"/>
        </w:rPr>
        <w:t xml:space="preserve">Economy: </w:t>
      </w:r>
      <w:r w:rsidR="002F50C0">
        <w:rPr>
          <w:rFonts w:ascii="Times New Roman" w:eastAsia="Times New Roman" w:hAnsi="Times New Roman" w:cs="Times New Roman"/>
          <w:sz w:val="24"/>
        </w:rPr>
        <w:t xml:space="preserve">Britain from Mercantilism to </w:t>
      </w:r>
      <w:r w:rsidR="002F50C0">
        <w:rPr>
          <w:rFonts w:ascii="Times New Roman" w:eastAsia="Times New Roman" w:hAnsi="Times New Roman" w:cs="Times New Roman"/>
          <w:i/>
          <w:sz w:val="24"/>
        </w:rPr>
        <w:t>Laissez-Faire</w:t>
      </w:r>
      <w:r w:rsidR="002F50C0">
        <w:rPr>
          <w:rFonts w:ascii="Times New Roman" w:eastAsia="Times New Roman" w:hAnsi="Times New Roman" w:cs="Times New Roman"/>
          <w:sz w:val="24"/>
        </w:rPr>
        <w:t xml:space="preserve">  </w:t>
      </w:r>
    </w:p>
    <w:p w14:paraId="3E804490" w14:textId="77777777" w:rsidR="00F80453" w:rsidRDefault="00F80453">
      <w:pPr>
        <w:spacing w:after="6"/>
      </w:pPr>
    </w:p>
    <w:p w14:paraId="59D314AA" w14:textId="77777777" w:rsidR="00F80453" w:rsidRDefault="003D2538">
      <w:pPr>
        <w:tabs>
          <w:tab w:val="center" w:pos="4240"/>
        </w:tabs>
        <w:spacing w:after="4" w:line="248" w:lineRule="auto"/>
      </w:pPr>
      <w:r>
        <w:rPr>
          <w:rFonts w:ascii="Times New Roman" w:eastAsia="Times New Roman" w:hAnsi="Times New Roman" w:cs="Times New Roman"/>
          <w:b/>
          <w:sz w:val="24"/>
        </w:rPr>
        <w:t>M 9/2</w:t>
      </w:r>
      <w:r w:rsidR="009321AC">
        <w:rPr>
          <w:rFonts w:ascii="Times New Roman" w:eastAsia="Times New Roman" w:hAnsi="Times New Roman" w:cs="Times New Roman"/>
          <w:b/>
          <w:sz w:val="24"/>
        </w:rPr>
        <w:t>6</w:t>
      </w:r>
      <w:r w:rsidR="009321AC">
        <w:rPr>
          <w:rFonts w:ascii="Times New Roman" w:eastAsia="Times New Roman" w:hAnsi="Times New Roman" w:cs="Times New Roman"/>
          <w:sz w:val="24"/>
        </w:rPr>
        <w:t xml:space="preserve">                        Empire: 19</w:t>
      </w:r>
      <w:r w:rsidR="009321AC">
        <w:rPr>
          <w:rFonts w:ascii="Times New Roman" w:eastAsia="Times New Roman" w:hAnsi="Times New Roman" w:cs="Times New Roman"/>
          <w:sz w:val="24"/>
          <w:vertAlign w:val="superscript"/>
        </w:rPr>
        <w:t>th</w:t>
      </w:r>
      <w:r w:rsidR="009321AC">
        <w:rPr>
          <w:rFonts w:ascii="Times New Roman" w:eastAsia="Times New Roman" w:hAnsi="Times New Roman" w:cs="Times New Roman"/>
          <w:sz w:val="24"/>
        </w:rPr>
        <w:t>-century European Expansion</w:t>
      </w:r>
      <w:r w:rsidR="009321AC">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11CC9B1F" w14:textId="77777777" w:rsidR="00F80453" w:rsidRDefault="003D2538">
      <w:pPr>
        <w:tabs>
          <w:tab w:val="center" w:pos="3343"/>
        </w:tabs>
        <w:spacing w:after="4" w:line="248" w:lineRule="auto"/>
      </w:pPr>
      <w:r>
        <w:rPr>
          <w:rFonts w:ascii="Times New Roman" w:eastAsia="Times New Roman" w:hAnsi="Times New Roman" w:cs="Times New Roman"/>
          <w:b/>
          <w:sz w:val="24"/>
        </w:rPr>
        <w:t>W 9/2</w:t>
      </w:r>
      <w:r w:rsidR="009321AC">
        <w:rPr>
          <w:rFonts w:ascii="Times New Roman" w:eastAsia="Times New Roman" w:hAnsi="Times New Roman" w:cs="Times New Roman"/>
          <w:b/>
          <w:sz w:val="24"/>
        </w:rPr>
        <w:t>8</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9321AC">
        <w:rPr>
          <w:rFonts w:ascii="Times New Roman" w:eastAsia="Times New Roman" w:hAnsi="Times New Roman" w:cs="Times New Roman"/>
          <w:sz w:val="24"/>
        </w:rPr>
        <w:t xml:space="preserve">                       The Causes and Conduct of the “Great War”</w:t>
      </w:r>
      <w:r>
        <w:rPr>
          <w:rFonts w:ascii="Times New Roman" w:eastAsia="Times New Roman" w:hAnsi="Times New Roman" w:cs="Times New Roman"/>
          <w:sz w:val="24"/>
        </w:rPr>
        <w:t xml:space="preserve"> </w:t>
      </w:r>
    </w:p>
    <w:p w14:paraId="7167B42C" w14:textId="77777777" w:rsidR="00F80453" w:rsidRDefault="003D2538">
      <w:pPr>
        <w:spacing w:after="6"/>
      </w:pPr>
      <w:r>
        <w:rPr>
          <w:rFonts w:ascii="Times New Roman" w:eastAsia="Times New Roman" w:hAnsi="Times New Roman" w:cs="Times New Roman"/>
          <w:sz w:val="24"/>
        </w:rPr>
        <w:t xml:space="preserve"> </w:t>
      </w:r>
    </w:p>
    <w:p w14:paraId="3277F9DD" w14:textId="77777777" w:rsidR="00F80453" w:rsidRDefault="003D2538">
      <w:pPr>
        <w:tabs>
          <w:tab w:val="center" w:pos="5141"/>
        </w:tabs>
        <w:spacing w:after="4" w:line="248" w:lineRule="auto"/>
      </w:pPr>
      <w:r>
        <w:rPr>
          <w:rFonts w:ascii="Times New Roman" w:eastAsia="Times New Roman" w:hAnsi="Times New Roman" w:cs="Times New Roman"/>
          <w:b/>
          <w:sz w:val="24"/>
        </w:rPr>
        <w:t xml:space="preserve">M </w:t>
      </w:r>
      <w:r w:rsidR="009321AC">
        <w:rPr>
          <w:rFonts w:ascii="Times New Roman" w:eastAsia="Times New Roman" w:hAnsi="Times New Roman" w:cs="Times New Roman"/>
          <w:b/>
          <w:sz w:val="24"/>
        </w:rPr>
        <w:t>10/3</w:t>
      </w:r>
      <w:r>
        <w:rPr>
          <w:rFonts w:ascii="Times New Roman" w:eastAsia="Times New Roman" w:hAnsi="Times New Roman" w:cs="Times New Roman"/>
          <w:sz w:val="24"/>
        </w:rPr>
        <w:t xml:space="preserve"> </w:t>
      </w:r>
      <w:r w:rsidR="009321AC">
        <w:rPr>
          <w:rFonts w:ascii="Times New Roman" w:eastAsia="Times New Roman" w:hAnsi="Times New Roman" w:cs="Times New Roman"/>
          <w:sz w:val="24"/>
        </w:rPr>
        <w:t xml:space="preserve">                       Making the World Safe for Democracy: Woodrow Wilson </w:t>
      </w:r>
    </w:p>
    <w:p w14:paraId="3FB9731E" w14:textId="77777777" w:rsidR="00F80453" w:rsidRDefault="003D2538">
      <w:pPr>
        <w:tabs>
          <w:tab w:val="center" w:pos="5725"/>
        </w:tabs>
        <w:spacing w:after="4" w:line="248" w:lineRule="auto"/>
      </w:pPr>
      <w:r>
        <w:rPr>
          <w:rFonts w:ascii="Times New Roman" w:eastAsia="Times New Roman" w:hAnsi="Times New Roman" w:cs="Times New Roman"/>
          <w:b/>
          <w:sz w:val="24"/>
        </w:rPr>
        <w:t xml:space="preserve">W </w:t>
      </w:r>
      <w:r w:rsidR="009321AC">
        <w:rPr>
          <w:rFonts w:ascii="Times New Roman" w:eastAsia="Times New Roman" w:hAnsi="Times New Roman" w:cs="Times New Roman"/>
          <w:b/>
          <w:sz w:val="24"/>
        </w:rPr>
        <w:t>10/5</w:t>
      </w:r>
      <w:r>
        <w:rPr>
          <w:rFonts w:ascii="Times New Roman" w:eastAsia="Times New Roman" w:hAnsi="Times New Roman" w:cs="Times New Roman"/>
          <w:sz w:val="24"/>
        </w:rPr>
        <w:t xml:space="preserve"> </w:t>
      </w:r>
      <w:r w:rsidR="009321AC">
        <w:rPr>
          <w:rFonts w:ascii="Times New Roman" w:eastAsia="Times New Roman" w:hAnsi="Times New Roman" w:cs="Times New Roman"/>
          <w:sz w:val="24"/>
        </w:rPr>
        <w:t xml:space="preserve">                       Political Causes and Consequences of the Great Depression</w:t>
      </w:r>
      <w:r>
        <w:rPr>
          <w:rFonts w:ascii="Times New Roman" w:eastAsia="Times New Roman" w:hAnsi="Times New Roman" w:cs="Times New Roman"/>
          <w:sz w:val="24"/>
        </w:rPr>
        <w:t xml:space="preserve"> </w:t>
      </w:r>
    </w:p>
    <w:p w14:paraId="48822BF3" w14:textId="77777777" w:rsidR="00ED0165" w:rsidRDefault="00ED0165" w:rsidP="00841889">
      <w:pPr>
        <w:spacing w:after="6"/>
        <w:rPr>
          <w:rFonts w:ascii="Times New Roman" w:eastAsia="Times New Roman" w:hAnsi="Times New Roman" w:cs="Times New Roman"/>
          <w:sz w:val="24"/>
        </w:rPr>
      </w:pPr>
      <w:r w:rsidRPr="00ED0165">
        <w:rPr>
          <w:rFonts w:ascii="Times New Roman" w:eastAsia="Times New Roman" w:hAnsi="Times New Roman" w:cs="Times New Roman"/>
          <w:b/>
          <w:sz w:val="24"/>
        </w:rPr>
        <w:t xml:space="preserve">W 10/5 </w:t>
      </w:r>
      <w:r w:rsidR="00841889" w:rsidRPr="00ED0165">
        <w:rPr>
          <w:rFonts w:ascii="Times New Roman" w:eastAsia="Times New Roman" w:hAnsi="Times New Roman" w:cs="Times New Roman"/>
          <w:b/>
          <w:sz w:val="24"/>
        </w:rPr>
        <w:t>(T</w:t>
      </w:r>
      <w:r w:rsidR="00841889">
        <w:rPr>
          <w:rFonts w:ascii="Times New Roman" w:eastAsia="Times New Roman" w:hAnsi="Times New Roman" w:cs="Times New Roman"/>
          <w:b/>
          <w:sz w:val="24"/>
        </w:rPr>
        <w:t xml:space="preserve">ime </w:t>
      </w:r>
      <w:r w:rsidR="00841889" w:rsidRPr="00ED0165">
        <w:rPr>
          <w:rFonts w:ascii="Times New Roman" w:eastAsia="Times New Roman" w:hAnsi="Times New Roman" w:cs="Times New Roman"/>
          <w:b/>
          <w:sz w:val="24"/>
        </w:rPr>
        <w:t>TBD)</w:t>
      </w:r>
      <w:r w:rsidR="00530F39">
        <w:rPr>
          <w:rFonts w:ascii="Times New Roman" w:eastAsia="Times New Roman" w:hAnsi="Times New Roman" w:cs="Times New Roman"/>
          <w:b/>
          <w:sz w:val="24"/>
        </w:rPr>
        <w:tab/>
      </w:r>
      <w:r w:rsidRPr="00ED0165">
        <w:rPr>
          <w:rFonts w:ascii="Times New Roman" w:eastAsia="Times New Roman" w:hAnsi="Times New Roman" w:cs="Times New Roman"/>
          <w:i/>
          <w:sz w:val="24"/>
        </w:rPr>
        <w:t>Review Session</w:t>
      </w:r>
      <w:r w:rsidRPr="00ED0165">
        <w:rPr>
          <w:rFonts w:ascii="Times New Roman" w:eastAsia="Times New Roman" w:hAnsi="Times New Roman" w:cs="Times New Roman"/>
          <w:sz w:val="24"/>
        </w:rPr>
        <w:t xml:space="preserve"> for the Midterm</w:t>
      </w:r>
      <w:r w:rsidR="003D2538">
        <w:rPr>
          <w:rFonts w:ascii="Times New Roman" w:eastAsia="Times New Roman" w:hAnsi="Times New Roman" w:cs="Times New Roman"/>
          <w:sz w:val="24"/>
        </w:rPr>
        <w:t xml:space="preserve"> </w:t>
      </w:r>
    </w:p>
    <w:p w14:paraId="44DCF240" w14:textId="77777777" w:rsidR="00530F39" w:rsidRDefault="00530F39">
      <w:pPr>
        <w:spacing w:after="6"/>
      </w:pPr>
    </w:p>
    <w:p w14:paraId="6B466D72" w14:textId="77777777" w:rsidR="00F80453" w:rsidRDefault="003D2538" w:rsidP="00ED0165">
      <w:pPr>
        <w:tabs>
          <w:tab w:val="center" w:pos="4936"/>
        </w:tabs>
        <w:spacing w:after="4" w:line="248" w:lineRule="auto"/>
      </w:pPr>
      <w:r>
        <w:rPr>
          <w:rFonts w:ascii="Times New Roman" w:eastAsia="Times New Roman" w:hAnsi="Times New Roman" w:cs="Times New Roman"/>
          <w:b/>
          <w:sz w:val="24"/>
        </w:rPr>
        <w:t>M 10/</w:t>
      </w:r>
      <w:r w:rsidR="00ED0165">
        <w:rPr>
          <w:rFonts w:ascii="Times New Roman" w:eastAsia="Times New Roman" w:hAnsi="Times New Roman" w:cs="Times New Roman"/>
          <w:b/>
          <w:sz w:val="24"/>
        </w:rPr>
        <w:t>10</w:t>
      </w:r>
      <w:r>
        <w:rPr>
          <w:rFonts w:ascii="Times New Roman" w:eastAsia="Times New Roman" w:hAnsi="Times New Roman" w:cs="Times New Roman"/>
          <w:sz w:val="24"/>
        </w:rPr>
        <w:t xml:space="preserve"> </w:t>
      </w:r>
      <w:r w:rsidR="00ED0165">
        <w:rPr>
          <w:rFonts w:ascii="Times New Roman" w:eastAsia="Times New Roman" w:hAnsi="Times New Roman" w:cs="Times New Roman"/>
          <w:sz w:val="24"/>
        </w:rPr>
        <w:t xml:space="preserve">                     Rationality, Ideology and the Origins of World War II</w:t>
      </w:r>
    </w:p>
    <w:p w14:paraId="07E19359" w14:textId="77777777" w:rsidR="00F80453" w:rsidRDefault="00F80453">
      <w:pPr>
        <w:spacing w:after="0"/>
      </w:pPr>
    </w:p>
    <w:p w14:paraId="73DE6438" w14:textId="77777777" w:rsidR="00F80453" w:rsidRDefault="003D2538">
      <w:pPr>
        <w:pStyle w:val="Heading3"/>
        <w:spacing w:after="0" w:line="259" w:lineRule="auto"/>
        <w:jc w:val="center"/>
      </w:pPr>
      <w:r>
        <w:t xml:space="preserve">*** Fall Break *** </w:t>
      </w:r>
    </w:p>
    <w:p w14:paraId="35B79C99" w14:textId="77777777" w:rsidR="00F80453" w:rsidRDefault="00F80453">
      <w:pPr>
        <w:spacing w:after="6"/>
      </w:pPr>
    </w:p>
    <w:p w14:paraId="5FFF74EB" w14:textId="77777777" w:rsidR="00FD1428" w:rsidRDefault="003D2538">
      <w:pPr>
        <w:spacing w:after="4" w:line="248" w:lineRule="auto"/>
        <w:ind w:left="10" w:right="3628" w:hanging="10"/>
        <w:jc w:val="both"/>
        <w:rPr>
          <w:rFonts w:ascii="Times New Roman" w:eastAsia="Times New Roman" w:hAnsi="Times New Roman" w:cs="Times New Roman"/>
          <w:sz w:val="24"/>
        </w:rPr>
      </w:pPr>
      <w:r>
        <w:rPr>
          <w:rFonts w:ascii="Times New Roman" w:eastAsia="Times New Roman" w:hAnsi="Times New Roman" w:cs="Times New Roman"/>
          <w:b/>
          <w:sz w:val="24"/>
        </w:rPr>
        <w:t xml:space="preserve">M </w:t>
      </w:r>
      <w:r w:rsidR="00E47A8A">
        <w:rPr>
          <w:rFonts w:ascii="Times New Roman" w:eastAsia="Times New Roman" w:hAnsi="Times New Roman" w:cs="Times New Roman"/>
          <w:b/>
          <w:sz w:val="24"/>
        </w:rPr>
        <w:t>10/24</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FD1428">
        <w:rPr>
          <w:rFonts w:ascii="Times New Roman" w:eastAsia="Times New Roman" w:hAnsi="Times New Roman" w:cs="Times New Roman"/>
          <w:sz w:val="24"/>
        </w:rPr>
        <w:tab/>
      </w:r>
      <w:r>
        <w:rPr>
          <w:rFonts w:ascii="Times New Roman" w:eastAsia="Times New Roman" w:hAnsi="Times New Roman" w:cs="Times New Roman"/>
          <w:sz w:val="24"/>
        </w:rPr>
        <w:t xml:space="preserve">The Post-War “Bretton Woods” System </w:t>
      </w:r>
    </w:p>
    <w:p w14:paraId="66354551" w14:textId="77777777" w:rsidR="00F80453" w:rsidRDefault="003D2538">
      <w:pPr>
        <w:spacing w:after="4" w:line="248" w:lineRule="auto"/>
        <w:ind w:left="10" w:right="3628" w:hanging="10"/>
        <w:jc w:val="both"/>
      </w:pPr>
      <w:r>
        <w:rPr>
          <w:rFonts w:ascii="Times New Roman" w:eastAsia="Times New Roman" w:hAnsi="Times New Roman" w:cs="Times New Roman"/>
          <w:b/>
          <w:sz w:val="24"/>
        </w:rPr>
        <w:t>W 1</w:t>
      </w:r>
      <w:r w:rsidR="00E47A8A">
        <w:rPr>
          <w:rFonts w:ascii="Times New Roman" w:eastAsia="Times New Roman" w:hAnsi="Times New Roman" w:cs="Times New Roman"/>
          <w:b/>
          <w:sz w:val="24"/>
        </w:rPr>
        <w:t>0/26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FD1428">
        <w:rPr>
          <w:rFonts w:ascii="Times New Roman" w:eastAsia="Times New Roman" w:hAnsi="Times New Roman" w:cs="Times New Roman"/>
          <w:sz w:val="24"/>
        </w:rPr>
        <w:tab/>
      </w:r>
      <w:r>
        <w:rPr>
          <w:rFonts w:ascii="Times New Roman" w:eastAsia="Times New Roman" w:hAnsi="Times New Roman" w:cs="Times New Roman"/>
          <w:sz w:val="24"/>
        </w:rPr>
        <w:t xml:space="preserve">Trade Today: Free or Fair? </w:t>
      </w:r>
    </w:p>
    <w:p w14:paraId="24B12E7C" w14:textId="77777777" w:rsidR="00F80453" w:rsidRDefault="003D2538">
      <w:pPr>
        <w:spacing w:after="6"/>
      </w:pPr>
      <w:r>
        <w:rPr>
          <w:rFonts w:ascii="Times New Roman" w:eastAsia="Times New Roman" w:hAnsi="Times New Roman" w:cs="Times New Roman"/>
          <w:sz w:val="24"/>
        </w:rPr>
        <w:t xml:space="preserve"> </w:t>
      </w:r>
    </w:p>
    <w:p w14:paraId="3C5120C4" w14:textId="77777777" w:rsidR="0028310E" w:rsidRDefault="0028310E" w:rsidP="0028310E">
      <w:pPr>
        <w:tabs>
          <w:tab w:val="center" w:pos="4489"/>
        </w:tabs>
        <w:spacing w:after="4" w:line="248" w:lineRule="auto"/>
      </w:pPr>
      <w:r>
        <w:rPr>
          <w:rFonts w:ascii="Times New Roman" w:eastAsia="Times New Roman" w:hAnsi="Times New Roman" w:cs="Times New Roman"/>
          <w:b/>
          <w:sz w:val="24"/>
        </w:rPr>
        <w:t>M 10/</w:t>
      </w:r>
      <w:r w:rsidR="00E47A8A">
        <w:rPr>
          <w:rFonts w:ascii="Times New Roman" w:eastAsia="Times New Roman" w:hAnsi="Times New Roman" w:cs="Times New Roman"/>
          <w:b/>
          <w:sz w:val="24"/>
        </w:rPr>
        <w:t>31</w:t>
      </w:r>
      <w:r>
        <w:rPr>
          <w:rFonts w:ascii="Times New Roman" w:eastAsia="Times New Roman" w:hAnsi="Times New Roman" w:cs="Times New Roman"/>
          <w:sz w:val="24"/>
        </w:rPr>
        <w:t xml:space="preserve"> </w:t>
      </w:r>
      <w:r>
        <w:rPr>
          <w:rFonts w:ascii="Times New Roman" w:eastAsia="Times New Roman" w:hAnsi="Times New Roman" w:cs="Times New Roman"/>
          <w:sz w:val="24"/>
        </w:rPr>
        <w:tab/>
        <w:t>Weapons of Mass Destruction and the Cold War</w:t>
      </w:r>
    </w:p>
    <w:p w14:paraId="0F62D141" w14:textId="77777777" w:rsidR="0028310E" w:rsidRDefault="0028310E" w:rsidP="0028310E">
      <w:pPr>
        <w:tabs>
          <w:tab w:val="center" w:pos="4589"/>
        </w:tabs>
        <w:spacing w:after="4" w:line="248" w:lineRule="auto"/>
      </w:pPr>
      <w:r>
        <w:rPr>
          <w:rFonts w:ascii="Times New Roman" w:eastAsia="Times New Roman" w:hAnsi="Times New Roman" w:cs="Times New Roman"/>
          <w:b/>
          <w:sz w:val="24"/>
        </w:rPr>
        <w:t xml:space="preserve">W </w:t>
      </w:r>
      <w:r w:rsidR="00E47A8A">
        <w:rPr>
          <w:rFonts w:ascii="Times New Roman" w:eastAsia="Times New Roman" w:hAnsi="Times New Roman" w:cs="Times New Roman"/>
          <w:b/>
          <w:sz w:val="24"/>
        </w:rPr>
        <w:t>11/2</w:t>
      </w:r>
      <w:r>
        <w:rPr>
          <w:rFonts w:ascii="Times New Roman" w:eastAsia="Times New Roman" w:hAnsi="Times New Roman" w:cs="Times New Roman"/>
          <w:sz w:val="24"/>
        </w:rPr>
        <w:t xml:space="preserve"> </w:t>
      </w:r>
      <w:r>
        <w:rPr>
          <w:rFonts w:ascii="Times New Roman" w:eastAsia="Times New Roman" w:hAnsi="Times New Roman" w:cs="Times New Roman"/>
          <w:sz w:val="24"/>
        </w:rPr>
        <w:tab/>
        <w:t>High-Tech Warfare Today: Cyber, AI and Biotech</w:t>
      </w:r>
    </w:p>
    <w:p w14:paraId="5D025A1E" w14:textId="77777777" w:rsidR="0028310E" w:rsidRDefault="0028310E" w:rsidP="0028310E">
      <w:pPr>
        <w:spacing w:after="6"/>
      </w:pPr>
      <w:r>
        <w:rPr>
          <w:rFonts w:ascii="Times New Roman" w:eastAsia="Times New Roman" w:hAnsi="Times New Roman" w:cs="Times New Roman"/>
          <w:sz w:val="24"/>
        </w:rPr>
        <w:t xml:space="preserve"> </w:t>
      </w:r>
    </w:p>
    <w:p w14:paraId="3E4810E2" w14:textId="77777777" w:rsidR="00F80453" w:rsidRDefault="003D2538">
      <w:pPr>
        <w:tabs>
          <w:tab w:val="center" w:pos="4476"/>
        </w:tabs>
        <w:spacing w:after="4" w:line="248" w:lineRule="auto"/>
      </w:pPr>
      <w:r>
        <w:rPr>
          <w:rFonts w:ascii="Times New Roman" w:eastAsia="Times New Roman" w:hAnsi="Times New Roman" w:cs="Times New Roman"/>
          <w:b/>
          <w:sz w:val="24"/>
        </w:rPr>
        <w:t>M 11/</w:t>
      </w:r>
      <w:r w:rsidR="00E47A8A">
        <w:rPr>
          <w:rFonts w:ascii="Times New Roman" w:eastAsia="Times New Roman" w:hAnsi="Times New Roman" w:cs="Times New Roman"/>
          <w:b/>
          <w:sz w:val="24"/>
        </w:rPr>
        <w:t>7</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Vietnam: Why Do Big States Lose Small Wars? </w:t>
      </w:r>
    </w:p>
    <w:p w14:paraId="6DBC7BBA" w14:textId="77777777" w:rsidR="00F80453" w:rsidRDefault="003D2538">
      <w:pPr>
        <w:tabs>
          <w:tab w:val="center" w:pos="5489"/>
        </w:tabs>
        <w:spacing w:after="4" w:line="248" w:lineRule="auto"/>
      </w:pPr>
      <w:r>
        <w:rPr>
          <w:rFonts w:ascii="Times New Roman" w:eastAsia="Times New Roman" w:hAnsi="Times New Roman" w:cs="Times New Roman"/>
          <w:b/>
          <w:sz w:val="24"/>
        </w:rPr>
        <w:t>W 11/</w:t>
      </w:r>
      <w:r w:rsidR="00E47A8A">
        <w:rPr>
          <w:rFonts w:ascii="Times New Roman" w:eastAsia="Times New Roman" w:hAnsi="Times New Roman" w:cs="Times New Roman"/>
          <w:b/>
          <w:sz w:val="24"/>
        </w:rPr>
        <w:t xml:space="preserve">9  </w:t>
      </w:r>
      <w:r>
        <w:rPr>
          <w:rFonts w:ascii="Times New Roman" w:eastAsia="Times New Roman" w:hAnsi="Times New Roman" w:cs="Times New Roman"/>
          <w:b/>
          <w:sz w:val="24"/>
        </w:rPr>
        <w:t xml:space="preserve"> </w:t>
      </w:r>
      <w:r w:rsidR="00E47A8A">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Intervention in the 21st century: Iraq, Afghanistan, and </w:t>
      </w:r>
      <w:r w:rsidR="00E47A8A">
        <w:rPr>
          <w:rFonts w:ascii="Times New Roman" w:eastAsia="Times New Roman" w:hAnsi="Times New Roman" w:cs="Times New Roman"/>
          <w:sz w:val="24"/>
        </w:rPr>
        <w:t>Ukraine</w:t>
      </w:r>
    </w:p>
    <w:p w14:paraId="72E36F4D" w14:textId="77777777" w:rsidR="00F80453" w:rsidRDefault="003D2538">
      <w:pPr>
        <w:spacing w:after="6"/>
      </w:pPr>
      <w:r>
        <w:rPr>
          <w:rFonts w:ascii="Times New Roman" w:eastAsia="Times New Roman" w:hAnsi="Times New Roman" w:cs="Times New Roman"/>
          <w:sz w:val="24"/>
        </w:rPr>
        <w:t xml:space="preserve"> </w:t>
      </w:r>
    </w:p>
    <w:p w14:paraId="1A31C9FF" w14:textId="77777777" w:rsidR="00F80453" w:rsidRDefault="003D2538">
      <w:pPr>
        <w:tabs>
          <w:tab w:val="center" w:pos="4186"/>
        </w:tabs>
        <w:spacing w:after="4" w:line="248" w:lineRule="auto"/>
      </w:pPr>
      <w:r>
        <w:rPr>
          <w:rFonts w:ascii="Times New Roman" w:eastAsia="Times New Roman" w:hAnsi="Times New Roman" w:cs="Times New Roman"/>
          <w:b/>
          <w:sz w:val="24"/>
        </w:rPr>
        <w:t>M 11/1</w:t>
      </w:r>
      <w:r w:rsidR="00AE2203">
        <w:rPr>
          <w:rFonts w:ascii="Times New Roman" w:eastAsia="Times New Roman" w:hAnsi="Times New Roman" w:cs="Times New Roman"/>
          <w:b/>
          <w:sz w:val="24"/>
        </w:rPr>
        <w:t>4</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International Politics of Development </w:t>
      </w:r>
    </w:p>
    <w:p w14:paraId="031EFA35" w14:textId="77777777" w:rsidR="00F80453" w:rsidRDefault="003D2538">
      <w:pPr>
        <w:tabs>
          <w:tab w:val="center" w:pos="3844"/>
        </w:tabs>
        <w:spacing w:after="4" w:line="248" w:lineRule="auto"/>
      </w:pPr>
      <w:r>
        <w:rPr>
          <w:rFonts w:ascii="Times New Roman" w:eastAsia="Times New Roman" w:hAnsi="Times New Roman" w:cs="Times New Roman"/>
          <w:b/>
          <w:sz w:val="24"/>
        </w:rPr>
        <w:t>W 11/1</w:t>
      </w:r>
      <w:r w:rsidR="00AE2203">
        <w:rPr>
          <w:rFonts w:ascii="Times New Roman" w:eastAsia="Times New Roman" w:hAnsi="Times New Roman" w:cs="Times New Roman"/>
          <w:b/>
          <w:sz w:val="24"/>
        </w:rPr>
        <w:t>6</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Protecting the Global Environment </w:t>
      </w:r>
    </w:p>
    <w:p w14:paraId="56716A11" w14:textId="77777777" w:rsidR="00F80453" w:rsidRDefault="003D2538">
      <w:pPr>
        <w:spacing w:after="6"/>
      </w:pPr>
      <w:r>
        <w:rPr>
          <w:rFonts w:ascii="Times New Roman" w:eastAsia="Times New Roman" w:hAnsi="Times New Roman" w:cs="Times New Roman"/>
          <w:sz w:val="24"/>
        </w:rPr>
        <w:t xml:space="preserve"> </w:t>
      </w:r>
    </w:p>
    <w:p w14:paraId="57FEEB76" w14:textId="77777777" w:rsidR="00013366" w:rsidRDefault="003D2538">
      <w:pPr>
        <w:tabs>
          <w:tab w:val="center" w:pos="4490"/>
          <w:tab w:val="center" w:pos="7200"/>
        </w:tabs>
        <w:spacing w:after="4" w:line="248" w:lineRule="auto"/>
        <w:rPr>
          <w:rFonts w:ascii="Times New Roman" w:eastAsia="Times New Roman" w:hAnsi="Times New Roman" w:cs="Times New Roman"/>
          <w:sz w:val="24"/>
        </w:rPr>
      </w:pPr>
      <w:r>
        <w:rPr>
          <w:rFonts w:ascii="Times New Roman" w:eastAsia="Times New Roman" w:hAnsi="Times New Roman" w:cs="Times New Roman"/>
          <w:b/>
          <w:sz w:val="24"/>
        </w:rPr>
        <w:t>M 11/2</w:t>
      </w:r>
      <w:r w:rsidR="00013366">
        <w:rPr>
          <w:rFonts w:ascii="Times New Roman" w:eastAsia="Times New Roman" w:hAnsi="Times New Roman" w:cs="Times New Roman"/>
          <w:b/>
          <w:sz w:val="24"/>
        </w:rPr>
        <w:t>1</w:t>
      </w:r>
      <w:r>
        <w:rPr>
          <w:rFonts w:ascii="Times New Roman" w:eastAsia="Times New Roman" w:hAnsi="Times New Roman" w:cs="Times New Roman"/>
          <w:b/>
          <w:sz w:val="24"/>
        </w:rPr>
        <w:t xml:space="preserve"> </w:t>
      </w:r>
      <w:r w:rsidR="00013366">
        <w:rPr>
          <w:rFonts w:ascii="Times New Roman" w:eastAsia="Times New Roman" w:hAnsi="Times New Roman" w:cs="Times New Roman"/>
          <w:b/>
          <w:sz w:val="24"/>
        </w:rPr>
        <w:t xml:space="preserve">                     </w:t>
      </w:r>
      <w:r w:rsidR="00013366" w:rsidRPr="00013366">
        <w:rPr>
          <w:rFonts w:ascii="Times New Roman" w:eastAsia="Times New Roman" w:hAnsi="Times New Roman" w:cs="Times New Roman"/>
          <w:sz w:val="24"/>
        </w:rPr>
        <w:t>Terrorism</w:t>
      </w:r>
    </w:p>
    <w:p w14:paraId="699C042D" w14:textId="77777777" w:rsidR="00013366" w:rsidRDefault="00013366">
      <w:pPr>
        <w:tabs>
          <w:tab w:val="center" w:pos="4490"/>
          <w:tab w:val="center" w:pos="7200"/>
        </w:tabs>
        <w:spacing w:after="4" w:line="248" w:lineRule="auto"/>
        <w:rPr>
          <w:rFonts w:ascii="Times New Roman" w:eastAsia="Times New Roman" w:hAnsi="Times New Roman" w:cs="Times New Roman"/>
          <w:sz w:val="24"/>
        </w:rPr>
      </w:pPr>
    </w:p>
    <w:p w14:paraId="21592B49" w14:textId="77777777" w:rsidR="00013366" w:rsidRDefault="003D2538" w:rsidP="00013366">
      <w:pPr>
        <w:tabs>
          <w:tab w:val="center" w:pos="4865"/>
        </w:tabs>
        <w:spacing w:after="4" w:line="248" w:lineRule="auto"/>
        <w:rPr>
          <w:rFonts w:ascii="Times New Roman" w:eastAsia="Times New Roman" w:hAnsi="Times New Roman" w:cs="Times New Roman"/>
          <w:sz w:val="24"/>
        </w:rPr>
      </w:pPr>
      <w:r>
        <w:rPr>
          <w:rFonts w:ascii="Times New Roman" w:eastAsia="Times New Roman" w:hAnsi="Times New Roman" w:cs="Times New Roman"/>
          <w:b/>
          <w:sz w:val="24"/>
        </w:rPr>
        <w:t>M 11/2</w:t>
      </w:r>
      <w:r w:rsidR="00013366">
        <w:rPr>
          <w:rFonts w:ascii="Times New Roman" w:eastAsia="Times New Roman" w:hAnsi="Times New Roman" w:cs="Times New Roman"/>
          <w:b/>
          <w:sz w:val="24"/>
        </w:rPr>
        <w:t xml:space="preserve">8                      </w:t>
      </w:r>
      <w:r w:rsidR="00013366">
        <w:rPr>
          <w:rFonts w:ascii="Times New Roman" w:eastAsia="Times New Roman" w:hAnsi="Times New Roman" w:cs="Times New Roman"/>
          <w:sz w:val="24"/>
        </w:rPr>
        <w:t>The Protection of Human Rights</w:t>
      </w:r>
    </w:p>
    <w:p w14:paraId="74DE4970" w14:textId="77777777" w:rsidR="00F80453" w:rsidRDefault="00013366" w:rsidP="00013366">
      <w:pPr>
        <w:tabs>
          <w:tab w:val="center" w:pos="4865"/>
        </w:tabs>
        <w:spacing w:after="4" w:line="248" w:lineRule="auto"/>
      </w:pPr>
      <w:r>
        <w:rPr>
          <w:rFonts w:ascii="Times New Roman" w:eastAsia="Times New Roman" w:hAnsi="Times New Roman" w:cs="Times New Roman"/>
          <w:b/>
          <w:sz w:val="24"/>
        </w:rPr>
        <w:t>W 11/30</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sidR="003D2538">
        <w:rPr>
          <w:rFonts w:ascii="Times New Roman" w:eastAsia="Times New Roman" w:hAnsi="Times New Roman" w:cs="Times New Roman"/>
          <w:sz w:val="24"/>
        </w:rPr>
        <w:t xml:space="preserve">Managing Modern Power Transitions: China’s Rise and Russia’s Decline </w:t>
      </w:r>
    </w:p>
    <w:p w14:paraId="0EB43731" w14:textId="77777777" w:rsidR="00F80453" w:rsidRDefault="003D2538">
      <w:pPr>
        <w:spacing w:after="6"/>
      </w:pPr>
      <w:r>
        <w:rPr>
          <w:rFonts w:ascii="Times New Roman" w:eastAsia="Times New Roman" w:hAnsi="Times New Roman" w:cs="Times New Roman"/>
          <w:sz w:val="24"/>
        </w:rPr>
        <w:t xml:space="preserve"> </w:t>
      </w:r>
    </w:p>
    <w:p w14:paraId="32B5FCB0" w14:textId="77777777" w:rsidR="00F80453" w:rsidRPr="00841889" w:rsidRDefault="003D2538" w:rsidP="00841889">
      <w:pPr>
        <w:tabs>
          <w:tab w:val="left" w:pos="2127"/>
          <w:tab w:val="center" w:pos="4561"/>
        </w:tabs>
        <w:spacing w:after="4" w:line="248" w:lineRule="auto"/>
        <w:rPr>
          <w:rFonts w:ascii="Times New Roman" w:eastAsia="Times New Roman" w:hAnsi="Times New Roman" w:cs="Times New Roman"/>
          <w:sz w:val="24"/>
        </w:rPr>
      </w:pPr>
      <w:r>
        <w:rPr>
          <w:rFonts w:ascii="Times New Roman" w:eastAsia="Times New Roman" w:hAnsi="Times New Roman" w:cs="Times New Roman"/>
          <w:b/>
          <w:sz w:val="24"/>
        </w:rPr>
        <w:t>M 12/</w:t>
      </w:r>
      <w:r w:rsidR="00841889">
        <w:rPr>
          <w:rFonts w:ascii="Times New Roman" w:eastAsia="Times New Roman" w:hAnsi="Times New Roman" w:cs="Times New Roman"/>
          <w:b/>
          <w:sz w:val="24"/>
        </w:rPr>
        <w:t>5</w:t>
      </w:r>
      <w:r w:rsidR="00841889">
        <w:rPr>
          <w:rFonts w:ascii="Times New Roman" w:eastAsia="Times New Roman" w:hAnsi="Times New Roman" w:cs="Times New Roman"/>
          <w:sz w:val="24"/>
        </w:rPr>
        <w:t xml:space="preserve">                         NO LECTURE</w:t>
      </w:r>
      <w:r>
        <w:rPr>
          <w:rFonts w:ascii="Times New Roman" w:eastAsia="Times New Roman" w:hAnsi="Times New Roman" w:cs="Times New Roman"/>
          <w:sz w:val="24"/>
        </w:rPr>
        <w:tab/>
      </w:r>
    </w:p>
    <w:p w14:paraId="0AABB406" w14:textId="77777777" w:rsidR="004C630A" w:rsidRDefault="00530F39" w:rsidP="004C630A">
      <w:pPr>
        <w:tabs>
          <w:tab w:val="center" w:pos="4561"/>
        </w:tabs>
        <w:spacing w:after="4" w:line="248" w:lineRule="auto"/>
        <w:rPr>
          <w:rFonts w:ascii="Times New Roman" w:eastAsia="Times New Roman" w:hAnsi="Times New Roman" w:cs="Times New Roman"/>
          <w:sz w:val="24"/>
        </w:rPr>
      </w:pPr>
      <w:r>
        <w:rPr>
          <w:rFonts w:ascii="Times New Roman" w:eastAsia="Times New Roman" w:hAnsi="Times New Roman" w:cs="Times New Roman"/>
          <w:b/>
          <w:sz w:val="24"/>
        </w:rPr>
        <w:t>W</w:t>
      </w:r>
      <w:r w:rsidR="003D2538">
        <w:rPr>
          <w:rFonts w:ascii="Times New Roman" w:eastAsia="Times New Roman" w:hAnsi="Times New Roman" w:cs="Times New Roman"/>
          <w:b/>
          <w:sz w:val="24"/>
        </w:rPr>
        <w:t xml:space="preserve"> 12/7</w:t>
      </w:r>
      <w:r w:rsidR="00841889">
        <w:rPr>
          <w:rFonts w:ascii="Times New Roman" w:eastAsia="Times New Roman" w:hAnsi="Times New Roman" w:cs="Times New Roman"/>
          <w:sz w:val="24"/>
        </w:rPr>
        <w:tab/>
        <w:t xml:space="preserve">  </w:t>
      </w:r>
      <w:r w:rsidR="004C630A">
        <w:rPr>
          <w:rFonts w:ascii="Times New Roman" w:eastAsia="Times New Roman" w:hAnsi="Times New Roman" w:cs="Times New Roman"/>
          <w:sz w:val="24"/>
        </w:rPr>
        <w:t xml:space="preserve">                       </w:t>
      </w:r>
      <w:r w:rsidR="00841889">
        <w:rPr>
          <w:rFonts w:ascii="Times New Roman" w:eastAsia="Times New Roman" w:hAnsi="Times New Roman" w:cs="Times New Roman"/>
          <w:sz w:val="24"/>
        </w:rPr>
        <w:t>The Future of World Politics (</w:t>
      </w:r>
      <w:r w:rsidR="00841889">
        <w:rPr>
          <w:rFonts w:ascii="Times New Roman" w:eastAsia="Times New Roman" w:hAnsi="Times New Roman" w:cs="Times New Roman"/>
          <w:i/>
          <w:sz w:val="24"/>
        </w:rPr>
        <w:t>Faculty Panel with Princeton professors</w:t>
      </w:r>
      <w:r w:rsidR="00841889">
        <w:rPr>
          <w:rFonts w:ascii="Times New Roman" w:eastAsia="Times New Roman" w:hAnsi="Times New Roman" w:cs="Times New Roman"/>
          <w:sz w:val="24"/>
        </w:rPr>
        <w:t xml:space="preserve">)  </w:t>
      </w:r>
    </w:p>
    <w:p w14:paraId="7825F39D" w14:textId="77777777" w:rsidR="00F80453" w:rsidRPr="004C630A" w:rsidRDefault="004C630A" w:rsidP="004C630A">
      <w:pPr>
        <w:tabs>
          <w:tab w:val="center" w:pos="4561"/>
        </w:tabs>
        <w:spacing w:after="4" w:line="248" w:lineRule="auto"/>
        <w:rPr>
          <w:rFonts w:ascii="Times New Roman" w:eastAsia="Times New Roman" w:hAnsi="Times New Roman" w:cs="Times New Roman"/>
          <w:sz w:val="24"/>
        </w:rPr>
      </w:pPr>
      <w:r>
        <w:rPr>
          <w:rFonts w:ascii="Times New Roman" w:eastAsia="Times New Roman" w:hAnsi="Times New Roman" w:cs="Times New Roman"/>
          <w:b/>
          <w:sz w:val="24"/>
        </w:rPr>
        <w:t xml:space="preserve">W 12/7 (Time TBD)   </w:t>
      </w:r>
      <w:r w:rsidR="003D2538">
        <w:rPr>
          <w:rFonts w:ascii="Times New Roman" w:eastAsia="Times New Roman" w:hAnsi="Times New Roman" w:cs="Times New Roman"/>
          <w:i/>
          <w:sz w:val="24"/>
        </w:rPr>
        <w:t>Review Session</w:t>
      </w:r>
      <w:r w:rsidR="003D2538">
        <w:rPr>
          <w:rFonts w:ascii="Times New Roman" w:eastAsia="Times New Roman" w:hAnsi="Times New Roman" w:cs="Times New Roman"/>
          <w:sz w:val="24"/>
        </w:rPr>
        <w:t xml:space="preserve"> for the Final Exam </w:t>
      </w:r>
      <w:r w:rsidR="003D2538">
        <w:rPr>
          <w:rFonts w:ascii="Times New Roman" w:eastAsia="Times New Roman" w:hAnsi="Times New Roman" w:cs="Times New Roman"/>
          <w:color w:val="FF0000"/>
          <w:sz w:val="24"/>
        </w:rPr>
        <w:t xml:space="preserve">  </w:t>
      </w:r>
      <w:r w:rsidR="003D2538">
        <w:rPr>
          <w:rFonts w:ascii="Times New Roman" w:eastAsia="Times New Roman" w:hAnsi="Times New Roman" w:cs="Times New Roman"/>
          <w:color w:val="FF0000"/>
          <w:sz w:val="24"/>
        </w:rPr>
        <w:tab/>
        <w:t xml:space="preserve"> </w:t>
      </w:r>
    </w:p>
    <w:p w14:paraId="62FFB908" w14:textId="77777777" w:rsidR="00F80453" w:rsidRDefault="003D2538">
      <w:pPr>
        <w:pStyle w:val="Heading1"/>
        <w:ind w:right="276"/>
      </w:pPr>
      <w:r>
        <w:lastRenderedPageBreak/>
        <w:t>READING</w:t>
      </w:r>
      <w:r>
        <w:rPr>
          <w:u w:val="none"/>
        </w:rPr>
        <w:t xml:space="preserve"> </w:t>
      </w:r>
    </w:p>
    <w:p w14:paraId="076A506F" w14:textId="77777777" w:rsidR="00F80453" w:rsidRDefault="003D2538">
      <w:pPr>
        <w:spacing w:after="0"/>
      </w:pPr>
      <w:r>
        <w:rPr>
          <w:rFonts w:ascii="Times New Roman" w:eastAsia="Times New Roman" w:hAnsi="Times New Roman" w:cs="Times New Roman"/>
          <w:b/>
          <w:sz w:val="24"/>
        </w:rPr>
        <w:t xml:space="preserve"> </w:t>
      </w:r>
    </w:p>
    <w:p w14:paraId="149C74B7" w14:textId="77777777" w:rsidR="00F80453" w:rsidRDefault="003D2538">
      <w:pPr>
        <w:spacing w:after="9"/>
      </w:pPr>
      <w:r>
        <w:rPr>
          <w:rFonts w:ascii="Times New Roman" w:eastAsia="Times New Roman" w:hAnsi="Times New Roman" w:cs="Times New Roman"/>
          <w:b/>
          <w:sz w:val="24"/>
        </w:rPr>
        <w:t xml:space="preserve"> </w:t>
      </w:r>
    </w:p>
    <w:p w14:paraId="51364168" w14:textId="77777777" w:rsidR="00F80453" w:rsidRDefault="003D2538">
      <w:pPr>
        <w:pStyle w:val="Heading2"/>
        <w:tabs>
          <w:tab w:val="center" w:pos="5137"/>
        </w:tabs>
        <w:ind w:left="-1" w:right="0" w:firstLine="0"/>
      </w:pPr>
      <w:r>
        <w:t>W 9/</w:t>
      </w:r>
      <w:r w:rsidR="009E551D">
        <w:t>7</w:t>
      </w:r>
      <w:r>
        <w:t xml:space="preserve"> </w:t>
      </w:r>
      <w:r>
        <w:tab/>
        <w:t xml:space="preserve">VENI, VIDI, VICI: ANARCHY AND WAR IN THE FIRST 50,000 YEARS  </w:t>
      </w:r>
    </w:p>
    <w:p w14:paraId="29782413" w14:textId="77777777" w:rsidR="00F80453" w:rsidRDefault="003D2538">
      <w:pPr>
        <w:tabs>
          <w:tab w:val="center" w:pos="1640"/>
        </w:tabs>
        <w:spacing w:after="4" w:line="248" w:lineRule="auto"/>
      </w:pPr>
      <w:r>
        <w:rPr>
          <w:rFonts w:ascii="Times New Roman" w:eastAsia="Times New Roman" w:hAnsi="Times New Roman" w:cs="Times New Roman"/>
          <w:sz w:val="24"/>
        </w:rPr>
        <w:tab/>
        <w:t>(34 pp.)</w:t>
      </w:r>
      <w:r>
        <w:rPr>
          <w:rFonts w:ascii="Times New Roman" w:eastAsia="Times New Roman" w:hAnsi="Times New Roman" w:cs="Times New Roman"/>
          <w:b/>
          <w:sz w:val="24"/>
        </w:rPr>
        <w:t xml:space="preserve"> </w:t>
      </w:r>
    </w:p>
    <w:p w14:paraId="010CB8F5" w14:textId="77777777" w:rsidR="00F80453" w:rsidRDefault="003D2538">
      <w:pPr>
        <w:spacing w:after="0"/>
      </w:pPr>
      <w:r>
        <w:rPr>
          <w:rFonts w:ascii="Times New Roman" w:eastAsia="Times New Roman" w:hAnsi="Times New Roman" w:cs="Times New Roman"/>
          <w:i/>
          <w:sz w:val="24"/>
        </w:rPr>
        <w:t xml:space="preserve"> </w:t>
      </w:r>
    </w:p>
    <w:p w14:paraId="6020507D"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Why do the first 50,000 years of recorded human history seem to witness devastating interstate and inter-civilizational warfare? What assumptions and causal mechanisms does Diamond use to explain the causes (and consequences) of such wars? What set of assumptions and causal mechanisms might allow us to generalize this account into a coherent “realist” family of theories (a “paradigm”) that explains conflict and cooperation more generally? What do such theories predict? </w:t>
      </w:r>
      <w:r w:rsidR="00C66B55">
        <w:rPr>
          <w:rFonts w:ascii="Times New Roman" w:eastAsia="Times New Roman" w:hAnsi="Times New Roman" w:cs="Times New Roman"/>
          <w:i/>
          <w:sz w:val="24"/>
        </w:rPr>
        <w:t xml:space="preserve">What does it mean for a state to seek “hegemony”? </w:t>
      </w:r>
      <w:r w:rsidR="00A3400F">
        <w:rPr>
          <w:rFonts w:ascii="Times New Roman" w:eastAsia="Times New Roman" w:hAnsi="Times New Roman" w:cs="Times New Roman"/>
          <w:i/>
          <w:sz w:val="24"/>
        </w:rPr>
        <w:t>Do realist theories explain conflict</w:t>
      </w:r>
      <w:r w:rsidR="00114890">
        <w:rPr>
          <w:rFonts w:ascii="Times New Roman" w:eastAsia="Times New Roman" w:hAnsi="Times New Roman" w:cs="Times New Roman"/>
          <w:i/>
          <w:sz w:val="24"/>
        </w:rPr>
        <w:t>—or just domination</w:t>
      </w:r>
      <w:r w:rsidR="00A3400F">
        <w:rPr>
          <w:rFonts w:ascii="Times New Roman" w:eastAsia="Times New Roman" w:hAnsi="Times New Roman" w:cs="Times New Roman"/>
          <w:i/>
          <w:sz w:val="24"/>
        </w:rPr>
        <w:t xml:space="preserve">? </w:t>
      </w:r>
      <w:r w:rsidR="00C66B55">
        <w:rPr>
          <w:rFonts w:ascii="Times New Roman" w:eastAsia="Times New Roman" w:hAnsi="Times New Roman" w:cs="Times New Roman"/>
          <w:i/>
          <w:sz w:val="24"/>
        </w:rPr>
        <w:t xml:space="preserve">Do you find such “realist” theories of conflict and cooperation compelling? </w:t>
      </w:r>
      <w:r>
        <w:rPr>
          <w:rFonts w:ascii="Times New Roman" w:eastAsia="Times New Roman" w:hAnsi="Times New Roman" w:cs="Times New Roman"/>
          <w:i/>
          <w:sz w:val="24"/>
        </w:rPr>
        <w:t xml:space="preserve">How is world politics today realist or non-realist? </w:t>
      </w:r>
    </w:p>
    <w:p w14:paraId="52BCC22C" w14:textId="77777777" w:rsidR="00F80453" w:rsidRDefault="003D2538">
      <w:pPr>
        <w:spacing w:after="0"/>
        <w:ind w:left="1260"/>
      </w:pPr>
      <w:r>
        <w:rPr>
          <w:rFonts w:ascii="Times New Roman" w:eastAsia="Times New Roman" w:hAnsi="Times New Roman" w:cs="Times New Roman"/>
          <w:sz w:val="24"/>
        </w:rPr>
        <w:t xml:space="preserve"> </w:t>
      </w:r>
    </w:p>
    <w:p w14:paraId="2E71F378" w14:textId="77777777" w:rsidR="00F80453" w:rsidRDefault="003D2538">
      <w:pPr>
        <w:spacing w:after="3" w:line="249" w:lineRule="auto"/>
        <w:ind w:left="1277" w:right="267" w:hanging="10"/>
      </w:pPr>
      <w:r>
        <w:rPr>
          <w:rFonts w:ascii="Times New Roman" w:eastAsia="Times New Roman" w:hAnsi="Times New Roman" w:cs="Times New Roman"/>
          <w:sz w:val="24"/>
        </w:rPr>
        <w:t xml:space="preserve">Jared Diamond, </w:t>
      </w:r>
      <w:r>
        <w:rPr>
          <w:rFonts w:ascii="Times New Roman" w:eastAsia="Times New Roman" w:hAnsi="Times New Roman" w:cs="Times New Roman"/>
          <w:i/>
          <w:sz w:val="24"/>
        </w:rPr>
        <w:t xml:space="preserve">Guns, Germs and Steel: The Fates of Human Societies </w:t>
      </w:r>
      <w:r>
        <w:rPr>
          <w:rFonts w:ascii="Times New Roman" w:eastAsia="Times New Roman" w:hAnsi="Times New Roman" w:cs="Times New Roman"/>
          <w:sz w:val="24"/>
        </w:rPr>
        <w:t>(1999)</w:t>
      </w:r>
      <w:r>
        <w:rPr>
          <w:rFonts w:ascii="Times New Roman" w:eastAsia="Times New Roman" w:hAnsi="Times New Roman" w:cs="Times New Roman"/>
          <w:i/>
          <w:sz w:val="24"/>
        </w:rPr>
        <w:t>,</w:t>
      </w:r>
      <w:r>
        <w:rPr>
          <w:rFonts w:ascii="Times New Roman" w:eastAsia="Times New Roman" w:hAnsi="Times New Roman" w:cs="Times New Roman"/>
          <w:sz w:val="24"/>
        </w:rPr>
        <w:t xml:space="preserve"> pp. 67</w:t>
      </w:r>
      <w:r w:rsidR="00DE3BEE">
        <w:rPr>
          <w:rFonts w:ascii="Times New Roman" w:eastAsia="Times New Roman" w:hAnsi="Times New Roman" w:cs="Times New Roman"/>
          <w:sz w:val="24"/>
        </w:rPr>
        <w:t>-</w:t>
      </w:r>
      <w:r>
        <w:rPr>
          <w:rFonts w:ascii="Times New Roman" w:eastAsia="Times New Roman" w:hAnsi="Times New Roman" w:cs="Times New Roman"/>
          <w:sz w:val="24"/>
        </w:rPr>
        <w:t xml:space="preserve">81, 85-92. (23 pp.) </w:t>
      </w:r>
    </w:p>
    <w:p w14:paraId="64960222" w14:textId="77777777" w:rsidR="00F80453" w:rsidRDefault="003D2538">
      <w:pPr>
        <w:spacing w:after="0"/>
        <w:ind w:left="1276"/>
      </w:pPr>
      <w:r>
        <w:rPr>
          <w:rFonts w:ascii="Times New Roman" w:eastAsia="Times New Roman" w:hAnsi="Times New Roman" w:cs="Times New Roman"/>
          <w:sz w:val="24"/>
        </w:rPr>
        <w:t xml:space="preserve"> </w:t>
      </w:r>
    </w:p>
    <w:p w14:paraId="69DCAD63" w14:textId="77777777" w:rsidR="00F80453" w:rsidRPr="00BD326F" w:rsidRDefault="003D2538">
      <w:pPr>
        <w:spacing w:after="4" w:line="248" w:lineRule="auto"/>
        <w:ind w:left="1277" w:right="269" w:hanging="10"/>
        <w:jc w:val="both"/>
        <w:rPr>
          <w:color w:val="auto"/>
        </w:rPr>
      </w:pPr>
      <w:r w:rsidRPr="00BD326F">
        <w:rPr>
          <w:rFonts w:ascii="Times New Roman" w:eastAsia="Times New Roman" w:hAnsi="Times New Roman" w:cs="Times New Roman"/>
          <w:color w:val="auto"/>
          <w:sz w:val="24"/>
        </w:rPr>
        <w:t xml:space="preserve">John J. Mearsheimer, “The False Promise of International Institutions,” </w:t>
      </w:r>
      <w:r w:rsidRPr="00BD326F">
        <w:rPr>
          <w:rFonts w:ascii="Times New Roman" w:eastAsia="Times New Roman" w:hAnsi="Times New Roman" w:cs="Times New Roman"/>
          <w:i/>
          <w:color w:val="auto"/>
          <w:sz w:val="24"/>
        </w:rPr>
        <w:t xml:space="preserve">International Security </w:t>
      </w:r>
      <w:r w:rsidRPr="00BD326F">
        <w:rPr>
          <w:rFonts w:ascii="Times New Roman" w:eastAsia="Times New Roman" w:hAnsi="Times New Roman" w:cs="Times New Roman"/>
          <w:color w:val="auto"/>
          <w:sz w:val="24"/>
        </w:rPr>
        <w:t xml:space="preserve">19: 3 (1994-1995), </w:t>
      </w:r>
      <w:r w:rsidRPr="00BD326F">
        <w:rPr>
          <w:rFonts w:ascii="Times New Roman" w:eastAsia="Times New Roman" w:hAnsi="Times New Roman" w:cs="Times New Roman"/>
          <w:i/>
          <w:color w:val="auto"/>
          <w:sz w:val="24"/>
          <w:u w:val="single" w:color="000000"/>
        </w:rPr>
        <w:t>read only</w:t>
      </w:r>
      <w:r w:rsidRPr="00BD326F">
        <w:rPr>
          <w:rFonts w:ascii="Times New Roman" w:eastAsia="Times New Roman" w:hAnsi="Times New Roman" w:cs="Times New Roman"/>
          <w:i/>
          <w:color w:val="auto"/>
          <w:sz w:val="24"/>
        </w:rPr>
        <w:t xml:space="preserve"> </w:t>
      </w:r>
      <w:r w:rsidRPr="00BD326F">
        <w:rPr>
          <w:rFonts w:ascii="Times New Roman" w:eastAsia="Times New Roman" w:hAnsi="Times New Roman" w:cs="Times New Roman"/>
          <w:color w:val="auto"/>
          <w:sz w:val="24"/>
        </w:rPr>
        <w:t xml:space="preserve">pp. 9-12. (4 pp.) </w:t>
      </w:r>
    </w:p>
    <w:p w14:paraId="51F4A367" w14:textId="77777777" w:rsidR="00F80453" w:rsidRPr="00F67622" w:rsidRDefault="003D2538">
      <w:pPr>
        <w:spacing w:after="0"/>
        <w:ind w:left="1276"/>
        <w:rPr>
          <w:color w:val="FF0000"/>
        </w:rPr>
      </w:pPr>
      <w:r w:rsidRPr="00F67622">
        <w:rPr>
          <w:rFonts w:ascii="Times New Roman" w:eastAsia="Times New Roman" w:hAnsi="Times New Roman" w:cs="Times New Roman"/>
          <w:color w:val="FF0000"/>
          <w:sz w:val="24"/>
        </w:rPr>
        <w:t xml:space="preserve"> </w:t>
      </w:r>
    </w:p>
    <w:p w14:paraId="312D8A99" w14:textId="77777777" w:rsidR="00F80453" w:rsidRPr="008E3F2B" w:rsidRDefault="003D2538">
      <w:pPr>
        <w:spacing w:after="2" w:line="239" w:lineRule="auto"/>
        <w:ind w:left="1277" w:right="255" w:hanging="10"/>
        <w:rPr>
          <w:color w:val="auto"/>
        </w:rPr>
      </w:pPr>
      <w:r w:rsidRPr="008E3F2B">
        <w:rPr>
          <w:rFonts w:ascii="Times New Roman" w:eastAsia="Times New Roman" w:hAnsi="Times New Roman" w:cs="Times New Roman"/>
          <w:color w:val="auto"/>
          <w:sz w:val="24"/>
        </w:rPr>
        <w:t xml:space="preserve">John Mearsheimer, “Chapter 2: Anarchy and the Struggle for Power," and “The American Pursuit of Hegemony,” in </w:t>
      </w:r>
      <w:r w:rsidRPr="008E3F2B">
        <w:rPr>
          <w:rFonts w:ascii="Times New Roman" w:eastAsia="Times New Roman" w:hAnsi="Times New Roman" w:cs="Times New Roman"/>
          <w:i/>
          <w:color w:val="auto"/>
          <w:sz w:val="24"/>
        </w:rPr>
        <w:t xml:space="preserve">The Tragedy of Great Power Politics </w:t>
      </w:r>
      <w:r w:rsidRPr="008E3F2B">
        <w:rPr>
          <w:rFonts w:ascii="Times New Roman" w:eastAsia="Times New Roman" w:hAnsi="Times New Roman" w:cs="Times New Roman"/>
          <w:color w:val="auto"/>
          <w:sz w:val="24"/>
        </w:rPr>
        <w:t>(University of Chicago Press, “</w:t>
      </w:r>
      <w:r w:rsidRPr="008E3F2B">
        <w:rPr>
          <w:rFonts w:ascii="Times New Roman" w:eastAsia="Times New Roman" w:hAnsi="Times New Roman" w:cs="Times New Roman"/>
          <w:i/>
          <w:color w:val="auto"/>
          <w:sz w:val="24"/>
          <w:u w:val="single" w:color="000000"/>
        </w:rPr>
        <w:t>updated” 2014 edition only</w:t>
      </w:r>
      <w:r w:rsidRPr="008E3F2B">
        <w:rPr>
          <w:rFonts w:ascii="Times New Roman" w:eastAsia="Times New Roman" w:hAnsi="Times New Roman" w:cs="Times New Roman"/>
          <w:color w:val="auto"/>
          <w:sz w:val="24"/>
        </w:rPr>
        <w:t xml:space="preserve">!), </w:t>
      </w:r>
      <w:r w:rsidRPr="008E3F2B">
        <w:rPr>
          <w:rFonts w:ascii="Times New Roman" w:eastAsia="Times New Roman" w:hAnsi="Times New Roman" w:cs="Times New Roman"/>
          <w:i/>
          <w:color w:val="auto"/>
          <w:sz w:val="24"/>
          <w:u w:val="single" w:color="000000"/>
        </w:rPr>
        <w:t>as edited for this course</w:t>
      </w:r>
      <w:r w:rsidRPr="008E3F2B">
        <w:rPr>
          <w:rFonts w:ascii="Times New Roman" w:eastAsia="Times New Roman" w:hAnsi="Times New Roman" w:cs="Times New Roman"/>
          <w:i/>
          <w:color w:val="auto"/>
          <w:sz w:val="24"/>
        </w:rPr>
        <w:t xml:space="preserve">. </w:t>
      </w:r>
      <w:r w:rsidRPr="008E3F2B">
        <w:rPr>
          <w:rFonts w:ascii="Times New Roman" w:eastAsia="Times New Roman" w:hAnsi="Times New Roman" w:cs="Times New Roman"/>
          <w:color w:val="auto"/>
          <w:sz w:val="24"/>
        </w:rPr>
        <w:t xml:space="preserve">pp. 40-42, 365-368. (7 pp.) </w:t>
      </w:r>
    </w:p>
    <w:p w14:paraId="3B2AE3CD" w14:textId="77777777" w:rsidR="0034538B" w:rsidRDefault="0034538B">
      <w:pPr>
        <w:spacing w:after="0"/>
      </w:pPr>
    </w:p>
    <w:p w14:paraId="77720F9A" w14:textId="77777777" w:rsidR="00F80453" w:rsidRDefault="003D2538">
      <w:pPr>
        <w:spacing w:after="9"/>
      </w:pPr>
      <w:r>
        <w:rPr>
          <w:rFonts w:ascii="Times New Roman" w:eastAsia="Times New Roman" w:hAnsi="Times New Roman" w:cs="Times New Roman"/>
          <w:b/>
          <w:sz w:val="24"/>
        </w:rPr>
        <w:t xml:space="preserve"> </w:t>
      </w:r>
    </w:p>
    <w:p w14:paraId="6DCD88DE" w14:textId="77777777" w:rsidR="00F80453" w:rsidRDefault="009E551D">
      <w:pPr>
        <w:pStyle w:val="Heading2"/>
        <w:tabs>
          <w:tab w:val="center" w:pos="5299"/>
        </w:tabs>
        <w:ind w:left="-1" w:right="0" w:firstLine="0"/>
      </w:pPr>
      <w:r>
        <w:t>M 9/12</w:t>
      </w:r>
      <w:r w:rsidR="003D2538">
        <w:tab/>
      </w:r>
      <w:r w:rsidR="00E5321F">
        <w:t xml:space="preserve">   </w:t>
      </w:r>
      <w:r w:rsidR="003D2538">
        <w:t xml:space="preserve">THE PELOPONNESIAN WAR: </w:t>
      </w:r>
      <w:r w:rsidR="00E5321F">
        <w:t>REALISM</w:t>
      </w:r>
      <w:r w:rsidR="003D2538">
        <w:t xml:space="preserve"> OR NON-RATIONALITY? </w:t>
      </w:r>
      <w:r w:rsidR="003D2538">
        <w:rPr>
          <w:b w:val="0"/>
        </w:rPr>
        <w:t>(7</w:t>
      </w:r>
      <w:r w:rsidR="00514DCD">
        <w:rPr>
          <w:b w:val="0"/>
        </w:rPr>
        <w:t>0</w:t>
      </w:r>
      <w:r w:rsidR="003D2538">
        <w:rPr>
          <w:b w:val="0"/>
        </w:rPr>
        <w:t xml:space="preserve"> pp.) </w:t>
      </w:r>
    </w:p>
    <w:p w14:paraId="0108ABA8" w14:textId="77777777" w:rsidR="00F80453" w:rsidRDefault="00F80453">
      <w:pPr>
        <w:spacing w:after="0"/>
      </w:pPr>
    </w:p>
    <w:p w14:paraId="44ADFB03"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How does Thucydides explain the causes and conduct of the Peloponnesian War? What evidence does he offer to support a “realist” interpretation of the war? What does the “rationalist” or “bargaining” theory of war assume about state behavior and how does it explain outbreak and conduct? When should we see war and how should it be conducted? Is this account realist? To what extent do (and don’t) the Ancient Greek decision-makers Thucydides describes act rationally? What evidence helps us understand this? To the extent they did not, what would be an alternative non-rational explanation of the causes and conduct of the war? What theoretical assumptions and causal mechanisms could we posit to render this account into a coherent and generalizable theoretical account? Do you think statesmen today are more, less or just as rational as those in Ancient Greece? What are some analogies that might be made between Ancient Greek politics and world politics today? How useful are they? </w:t>
      </w:r>
    </w:p>
    <w:p w14:paraId="618377A8" w14:textId="77777777" w:rsidR="00F80453" w:rsidRDefault="003D2538">
      <w:pPr>
        <w:spacing w:after="0"/>
        <w:ind w:left="1260"/>
      </w:pPr>
      <w:r>
        <w:rPr>
          <w:rFonts w:ascii="Times New Roman" w:eastAsia="Times New Roman" w:hAnsi="Times New Roman" w:cs="Times New Roman"/>
          <w:sz w:val="24"/>
        </w:rPr>
        <w:t xml:space="preserve"> </w:t>
      </w:r>
    </w:p>
    <w:p w14:paraId="0B925DF9"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Thucydides, </w:t>
      </w:r>
      <w:r>
        <w:rPr>
          <w:rFonts w:ascii="Times New Roman" w:eastAsia="Times New Roman" w:hAnsi="Times New Roman" w:cs="Times New Roman"/>
          <w:i/>
          <w:sz w:val="24"/>
        </w:rPr>
        <w:t>The Peloponnesian War,</w:t>
      </w:r>
      <w:r>
        <w:rPr>
          <w:rFonts w:ascii="Times New Roman" w:eastAsia="Times New Roman" w:hAnsi="Times New Roman" w:cs="Times New Roman"/>
          <w:sz w:val="24"/>
        </w:rPr>
        <w:t xml:space="preserve"> selections </w:t>
      </w:r>
      <w:r w:rsidR="00C66B55">
        <w:rPr>
          <w:rFonts w:ascii="Times New Roman" w:eastAsia="Times New Roman" w:hAnsi="Times New Roman" w:cs="Times New Roman"/>
          <w:sz w:val="24"/>
        </w:rPr>
        <w:t xml:space="preserve">in </w:t>
      </w:r>
      <w:r>
        <w:rPr>
          <w:rFonts w:ascii="Times New Roman" w:eastAsia="Times New Roman" w:hAnsi="Times New Roman" w:cs="Times New Roman"/>
          <w:sz w:val="24"/>
        </w:rPr>
        <w:t xml:space="preserve">illustrated typescript. (49 pp.)  </w:t>
      </w:r>
    </w:p>
    <w:p w14:paraId="092BC931" w14:textId="77777777" w:rsidR="0034538B" w:rsidRDefault="0034538B" w:rsidP="0034538B">
      <w:pPr>
        <w:spacing w:after="0"/>
      </w:pPr>
    </w:p>
    <w:p w14:paraId="6FD204F6" w14:textId="77777777" w:rsidR="00F80453" w:rsidRDefault="003D2538">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John T. Rourke, “Foreign Policy,” in Rourke, International Relations on the World Stage 11th edition (McGraw-Hill, 2007), </w:t>
      </w:r>
      <w:r>
        <w:rPr>
          <w:rFonts w:ascii="Times New Roman" w:eastAsia="Times New Roman" w:hAnsi="Times New Roman" w:cs="Times New Roman"/>
          <w:i/>
          <w:sz w:val="24"/>
        </w:rPr>
        <w:t>as edited for this course</w:t>
      </w:r>
      <w:r>
        <w:rPr>
          <w:rFonts w:ascii="Times New Roman" w:eastAsia="Times New Roman" w:hAnsi="Times New Roman" w:cs="Times New Roman"/>
          <w:sz w:val="24"/>
        </w:rPr>
        <w:t xml:space="preserve">. (14 pp.) </w:t>
      </w:r>
    </w:p>
    <w:p w14:paraId="671538FE" w14:textId="77777777" w:rsidR="00F80453" w:rsidRDefault="00F80453" w:rsidP="00F67622">
      <w:pPr>
        <w:spacing w:after="0"/>
      </w:pPr>
    </w:p>
    <w:p w14:paraId="34384A35" w14:textId="77777777" w:rsidR="00BC1079" w:rsidRDefault="00BC1079" w:rsidP="00BC1079">
      <w:pPr>
        <w:spacing w:after="4" w:line="248" w:lineRule="auto"/>
        <w:ind w:left="1277" w:right="269" w:hanging="10"/>
        <w:jc w:val="both"/>
      </w:pPr>
      <w:r>
        <w:rPr>
          <w:rFonts w:ascii="Times New Roman" w:eastAsia="Times New Roman" w:hAnsi="Times New Roman" w:cs="Times New Roman"/>
          <w:sz w:val="24"/>
        </w:rPr>
        <w:t xml:space="preserve">Daniel Kahneman and Jonathan Renshon, “Why Hawks Win,” </w:t>
      </w:r>
      <w:r>
        <w:rPr>
          <w:rFonts w:ascii="Times New Roman" w:eastAsia="Times New Roman" w:hAnsi="Times New Roman" w:cs="Times New Roman"/>
          <w:i/>
          <w:sz w:val="24"/>
        </w:rPr>
        <w:t xml:space="preserve">Foreign Policy </w:t>
      </w:r>
      <w:r>
        <w:rPr>
          <w:rFonts w:ascii="Times New Roman" w:eastAsia="Times New Roman" w:hAnsi="Times New Roman" w:cs="Times New Roman"/>
          <w:sz w:val="24"/>
        </w:rPr>
        <w:t xml:space="preserve">(January-February 2007), pp. 34-38. (5 pp) </w:t>
      </w:r>
    </w:p>
    <w:p w14:paraId="6E83963D" w14:textId="77777777" w:rsidR="00BC1079" w:rsidRPr="00D478C6" w:rsidRDefault="00BC1079" w:rsidP="00BC1079">
      <w:pPr>
        <w:spacing w:after="0"/>
        <w:ind w:left="1260"/>
        <w:rPr>
          <w:color w:val="FF0000"/>
        </w:rPr>
      </w:pPr>
      <w:r>
        <w:rPr>
          <w:rFonts w:ascii="Times New Roman" w:eastAsia="Times New Roman" w:hAnsi="Times New Roman" w:cs="Times New Roman"/>
          <w:sz w:val="24"/>
        </w:rPr>
        <w:t xml:space="preserve"> </w:t>
      </w:r>
    </w:p>
    <w:p w14:paraId="49278AD6" w14:textId="77777777" w:rsidR="00F80453" w:rsidRDefault="003D2538" w:rsidP="0034538B">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Kevin Morrell, “Before There Was Trump, There Was Cleon,” </w:t>
      </w:r>
      <w:r>
        <w:rPr>
          <w:rFonts w:ascii="Times New Roman" w:eastAsia="Times New Roman" w:hAnsi="Times New Roman" w:cs="Times New Roman"/>
          <w:i/>
          <w:sz w:val="24"/>
        </w:rPr>
        <w:t xml:space="preserve">White House Chronicle </w:t>
      </w:r>
      <w:r>
        <w:rPr>
          <w:rFonts w:ascii="Times New Roman" w:eastAsia="Times New Roman" w:hAnsi="Times New Roman" w:cs="Times New Roman"/>
          <w:sz w:val="24"/>
        </w:rPr>
        <w:t xml:space="preserve">(25 January 2017). Available at: </w:t>
      </w:r>
      <w:r>
        <w:rPr>
          <w:rFonts w:ascii="Times New Roman" w:eastAsia="Times New Roman" w:hAnsi="Times New Roman" w:cs="Times New Roman"/>
          <w:color w:val="00339A"/>
          <w:sz w:val="24"/>
          <w:u w:val="single" w:color="00339A"/>
        </w:rPr>
        <w:t>http://whchronicle.com/before-there-was-trump-therewas-cleon/</w:t>
      </w:r>
      <w:r>
        <w:rPr>
          <w:rFonts w:ascii="Times New Roman" w:eastAsia="Times New Roman" w:hAnsi="Times New Roman" w:cs="Times New Roman"/>
          <w:sz w:val="24"/>
        </w:rPr>
        <w:t xml:space="preserve"> (2 pp.) </w:t>
      </w:r>
    </w:p>
    <w:p w14:paraId="0D060425" w14:textId="77777777" w:rsidR="006F4866" w:rsidRDefault="006F4866" w:rsidP="0034538B">
      <w:pPr>
        <w:spacing w:after="2" w:line="239" w:lineRule="auto"/>
        <w:ind w:left="1277" w:right="255" w:hanging="10"/>
      </w:pPr>
    </w:p>
    <w:p w14:paraId="3AD9AF19" w14:textId="77777777" w:rsidR="00F80453" w:rsidRDefault="003D2538">
      <w:pPr>
        <w:spacing w:after="9"/>
      </w:pPr>
      <w:r>
        <w:rPr>
          <w:rFonts w:ascii="Times New Roman" w:eastAsia="Times New Roman" w:hAnsi="Times New Roman" w:cs="Times New Roman"/>
          <w:b/>
          <w:sz w:val="24"/>
        </w:rPr>
        <w:t xml:space="preserve"> </w:t>
      </w:r>
    </w:p>
    <w:p w14:paraId="4C1F19A3" w14:textId="77777777" w:rsidR="00F80453" w:rsidRDefault="009E551D">
      <w:pPr>
        <w:pStyle w:val="Heading2"/>
        <w:ind w:left="1259" w:right="35" w:hanging="1260"/>
      </w:pPr>
      <w:r>
        <w:t>W 9/14</w:t>
      </w:r>
      <w:r w:rsidR="003D2538">
        <w:t xml:space="preserve"> </w:t>
      </w:r>
      <w:r w:rsidR="003D2538">
        <w:tab/>
        <w:t xml:space="preserve">THE CONCERT OF EUROPE:  WHAT CAUSES PEACE AND SECURITY COOPERATION? </w:t>
      </w:r>
      <w:r w:rsidR="003D2538">
        <w:rPr>
          <w:b w:val="0"/>
        </w:rPr>
        <w:t xml:space="preserve">(91 pp.) </w:t>
      </w:r>
    </w:p>
    <w:p w14:paraId="60276DF6" w14:textId="77777777" w:rsidR="00F80453" w:rsidRDefault="003D2538">
      <w:pPr>
        <w:spacing w:after="0"/>
      </w:pPr>
      <w:r>
        <w:rPr>
          <w:rFonts w:ascii="Times New Roman" w:eastAsia="Times New Roman" w:hAnsi="Times New Roman" w:cs="Times New Roman"/>
          <w:b/>
          <w:sz w:val="24"/>
        </w:rPr>
        <w:t xml:space="preserve"> </w:t>
      </w:r>
    </w:p>
    <w:p w14:paraId="63B257D9" w14:textId="77777777" w:rsidR="00F80453" w:rsidRDefault="003D2538">
      <w:pPr>
        <w:spacing w:after="3" w:line="249" w:lineRule="auto"/>
        <w:ind w:left="1277" w:right="267" w:hanging="10"/>
      </w:pPr>
      <w:r>
        <w:rPr>
          <w:rFonts w:ascii="Times New Roman" w:eastAsia="Times New Roman" w:hAnsi="Times New Roman" w:cs="Times New Roman"/>
          <w:i/>
          <w:sz w:val="24"/>
        </w:rPr>
        <w:t>How and why did states in 19</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century Europe cooperate to avoid major wars from 1815 to 1848 (and beyond)? Why did they settle major disputes rather than fight? Why did European great powers become less peaceful and cooperative after 1848? What does the historical evidence tell us about the role of anarchy and relative power in explaining this? What does Kissinger mean by “Realpolitik” and is it the same as “realist” theory as we defined it in this course? Were states generally acting instrumentally or rationally? What was the role of changing state preferences based on varied national interests, ideals, and domestic institutions? What assumptions and causal mechanisms might allow us to render the latter account into a “liberal” paradigm that helps explain conflict and cooperation more generally?</w:t>
      </w:r>
      <w:r>
        <w:rPr>
          <w:rFonts w:ascii="Times New Roman" w:eastAsia="Times New Roman" w:hAnsi="Times New Roman" w:cs="Times New Roman"/>
          <w:b/>
          <w:i/>
          <w:sz w:val="24"/>
        </w:rPr>
        <w:t xml:space="preserve"> </w:t>
      </w:r>
    </w:p>
    <w:p w14:paraId="4BE105BC" w14:textId="77777777" w:rsidR="00F80453" w:rsidRDefault="003D2538">
      <w:pPr>
        <w:spacing w:after="0"/>
        <w:ind w:left="1282"/>
      </w:pPr>
      <w:r>
        <w:rPr>
          <w:rFonts w:ascii="Times New Roman" w:eastAsia="Times New Roman" w:hAnsi="Times New Roman" w:cs="Times New Roman"/>
          <w:sz w:val="24"/>
        </w:rPr>
        <w:t xml:space="preserve"> </w:t>
      </w:r>
    </w:p>
    <w:p w14:paraId="12A5D856"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Henry Kissinger, </w:t>
      </w:r>
      <w:r>
        <w:rPr>
          <w:rFonts w:ascii="Times New Roman" w:eastAsia="Times New Roman" w:hAnsi="Times New Roman" w:cs="Times New Roman"/>
          <w:i/>
          <w:sz w:val="24"/>
        </w:rPr>
        <w:t>Diplomacy</w:t>
      </w:r>
      <w:r>
        <w:rPr>
          <w:rFonts w:ascii="Times New Roman" w:eastAsia="Times New Roman" w:hAnsi="Times New Roman" w:cs="Times New Roman"/>
          <w:sz w:val="24"/>
        </w:rPr>
        <w:t xml:space="preserve"> (1994), pp. 78-95, 103-129, and 137-167. (76 pp.) </w:t>
      </w:r>
    </w:p>
    <w:p w14:paraId="7F692950" w14:textId="77777777" w:rsidR="00F80453" w:rsidRDefault="003D2538">
      <w:pPr>
        <w:spacing w:after="0"/>
        <w:ind w:left="1282"/>
      </w:pPr>
      <w:r>
        <w:rPr>
          <w:rFonts w:ascii="Times New Roman" w:eastAsia="Times New Roman" w:hAnsi="Times New Roman" w:cs="Times New Roman"/>
          <w:color w:val="FF0000"/>
          <w:sz w:val="24"/>
        </w:rPr>
        <w:t xml:space="preserve"> </w:t>
      </w:r>
    </w:p>
    <w:p w14:paraId="0062EC9C" w14:textId="77777777" w:rsidR="00F80453" w:rsidRDefault="003D2538">
      <w:pPr>
        <w:spacing w:after="4" w:line="248" w:lineRule="auto"/>
        <w:ind w:left="1277" w:right="269" w:hanging="10"/>
        <w:jc w:val="both"/>
      </w:pPr>
      <w:r>
        <w:rPr>
          <w:rFonts w:ascii="Times New Roman" w:eastAsia="Times New Roman" w:hAnsi="Times New Roman" w:cs="Times New Roman"/>
          <w:sz w:val="24"/>
        </w:rPr>
        <w:t>Andrew Moravcsik, “Liberal Theories of International Relations,” mimeo. (15 pp.)</w:t>
      </w:r>
      <w:r>
        <w:rPr>
          <w:rFonts w:ascii="Times New Roman" w:eastAsia="Times New Roman" w:hAnsi="Times New Roman" w:cs="Times New Roman"/>
          <w:b/>
          <w:sz w:val="24"/>
        </w:rPr>
        <w:t xml:space="preserve"> </w:t>
      </w:r>
    </w:p>
    <w:p w14:paraId="6E1BCA9A" w14:textId="77777777" w:rsidR="00F80453" w:rsidRDefault="003D2538">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3B385D0C" w14:textId="77777777" w:rsidR="00FD1428" w:rsidRDefault="003D2538">
      <w:pPr>
        <w:spacing w:after="9"/>
      </w:pPr>
      <w:r>
        <w:rPr>
          <w:rFonts w:ascii="Times New Roman" w:eastAsia="Times New Roman" w:hAnsi="Times New Roman" w:cs="Times New Roman"/>
          <w:b/>
          <w:sz w:val="24"/>
        </w:rPr>
        <w:t xml:space="preserve"> </w:t>
      </w:r>
    </w:p>
    <w:p w14:paraId="7C567B2F" w14:textId="77777777" w:rsidR="00F80453" w:rsidRDefault="009E551D" w:rsidP="00FD1428">
      <w:pPr>
        <w:pStyle w:val="Heading2"/>
        <w:ind w:left="1267" w:right="35" w:hanging="1268"/>
      </w:pPr>
      <w:r>
        <w:t>M 9</w:t>
      </w:r>
      <w:r w:rsidR="00D641C9">
        <w:t>/19</w:t>
      </w:r>
      <w:r w:rsidR="003D2538">
        <w:t xml:space="preserve"> </w:t>
      </w:r>
      <w:r w:rsidR="003D2538">
        <w:tab/>
      </w:r>
      <w:r w:rsidR="00E5321F">
        <w:t>IR</w:t>
      </w:r>
      <w:r w:rsidR="003D2538">
        <w:t xml:space="preserve"> THEORY: REALIST, NON-RATIONAL, LIBERAL, AND INFORMATIONAL “PARADIGMS” </w:t>
      </w:r>
      <w:r w:rsidR="003D2538">
        <w:rPr>
          <w:b w:val="0"/>
        </w:rPr>
        <w:t>(</w:t>
      </w:r>
      <w:r w:rsidR="00C00CE4">
        <w:rPr>
          <w:b w:val="0"/>
        </w:rPr>
        <w:t>62</w:t>
      </w:r>
      <w:r w:rsidR="003D2538">
        <w:rPr>
          <w:b w:val="0"/>
        </w:rPr>
        <w:t xml:space="preserve"> pp.) </w:t>
      </w:r>
    </w:p>
    <w:p w14:paraId="1CC0B482" w14:textId="77777777" w:rsidR="00F80453" w:rsidRDefault="003D2538">
      <w:pPr>
        <w:spacing w:after="0"/>
      </w:pPr>
      <w:r>
        <w:rPr>
          <w:rFonts w:ascii="Times New Roman" w:eastAsia="Times New Roman" w:hAnsi="Times New Roman" w:cs="Times New Roman"/>
          <w:sz w:val="24"/>
        </w:rPr>
        <w:t xml:space="preserve"> </w:t>
      </w:r>
    </w:p>
    <w:p w14:paraId="27D9B193" w14:textId="77777777" w:rsidR="00F80453" w:rsidRDefault="003D2538">
      <w:pPr>
        <w:spacing w:after="3" w:line="249" w:lineRule="auto"/>
        <w:ind w:left="1277" w:right="267" w:hanging="10"/>
      </w:pPr>
      <w:r>
        <w:rPr>
          <w:rFonts w:ascii="Times New Roman" w:eastAsia="Times New Roman" w:hAnsi="Times New Roman" w:cs="Times New Roman"/>
          <w:i/>
          <w:sz w:val="24"/>
        </w:rPr>
        <w:t>According to Kissinger (see readings of 9/13) and the lectures, what explicit international norms and institutions did statesmen create under the Concert of Europe? What was their role in fostering peace and cooperation? What assumptions and causal mechanisms could we posit to render this a general paradigm to explain conflict and cooperation? How do IR scholars like Keohane explain the creation and consequences of international institutions? What are the roles of information and expectations in this paradigm? What do institutions add to an explanation based on power and preferences? How might other families of theories explain the construction and consequences of international institutions? Empirically, what does the evidence suggest about how much this informational paradigm adds to other paradigms, such as those based on coercive power, preferences, and non-rationality in explaining 19</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century Europe? Do the various types of theories we have studied in the first two </w:t>
      </w:r>
      <w:r>
        <w:rPr>
          <w:rFonts w:ascii="Times New Roman" w:eastAsia="Times New Roman" w:hAnsi="Times New Roman" w:cs="Times New Roman"/>
          <w:i/>
          <w:sz w:val="24"/>
        </w:rPr>
        <w:lastRenderedPageBreak/>
        <w:t xml:space="preserve">weeks work better in tandem? If so, how might they be combined without simply concluding anything might matter anytime and anyplace?  </w:t>
      </w:r>
    </w:p>
    <w:p w14:paraId="657E1FC7" w14:textId="77777777" w:rsidR="00F80453" w:rsidRDefault="003D2538">
      <w:pPr>
        <w:spacing w:after="0"/>
        <w:ind w:left="1276"/>
      </w:pPr>
      <w:r>
        <w:rPr>
          <w:rFonts w:ascii="Times New Roman" w:eastAsia="Times New Roman" w:hAnsi="Times New Roman" w:cs="Times New Roman"/>
          <w:sz w:val="24"/>
        </w:rPr>
        <w:t xml:space="preserve"> </w:t>
      </w:r>
    </w:p>
    <w:p w14:paraId="32960B28" w14:textId="77777777" w:rsidR="00F80453" w:rsidRPr="00C45C2E" w:rsidRDefault="003D2538">
      <w:pPr>
        <w:spacing w:after="4" w:line="248" w:lineRule="auto"/>
        <w:ind w:left="1277" w:right="269" w:hanging="10"/>
        <w:jc w:val="both"/>
        <w:rPr>
          <w:color w:val="auto"/>
        </w:rPr>
      </w:pPr>
      <w:r w:rsidRPr="00C45C2E">
        <w:rPr>
          <w:rFonts w:ascii="Times New Roman" w:eastAsia="Times New Roman" w:hAnsi="Times New Roman" w:cs="Times New Roman"/>
          <w:color w:val="auto"/>
          <w:sz w:val="24"/>
        </w:rPr>
        <w:t xml:space="preserve">Jeffry Frieden, David Lake and Kenneth Schultz, </w:t>
      </w:r>
      <w:r w:rsidRPr="00C45C2E">
        <w:rPr>
          <w:rFonts w:ascii="Times New Roman" w:eastAsia="Times New Roman" w:hAnsi="Times New Roman" w:cs="Times New Roman"/>
          <w:i/>
          <w:color w:val="auto"/>
          <w:sz w:val="24"/>
        </w:rPr>
        <w:t xml:space="preserve">World Politics: Interests, Interactions, Institutions </w:t>
      </w:r>
      <w:r w:rsidRPr="00C45C2E">
        <w:rPr>
          <w:rFonts w:ascii="Times New Roman" w:eastAsia="Times New Roman" w:hAnsi="Times New Roman" w:cs="Times New Roman"/>
          <w:color w:val="auto"/>
          <w:sz w:val="24"/>
        </w:rPr>
        <w:t xml:space="preserve">(2010), pp. 62-72. (11 pp.) </w:t>
      </w:r>
    </w:p>
    <w:p w14:paraId="4136CCA8" w14:textId="77777777" w:rsidR="00F80453" w:rsidRPr="00C45C2E" w:rsidRDefault="003D2538">
      <w:pPr>
        <w:spacing w:after="0"/>
        <w:ind w:left="1276"/>
        <w:rPr>
          <w:color w:val="auto"/>
        </w:rPr>
      </w:pPr>
      <w:r w:rsidRPr="00C45C2E">
        <w:rPr>
          <w:rFonts w:ascii="Times New Roman" w:eastAsia="Times New Roman" w:hAnsi="Times New Roman" w:cs="Times New Roman"/>
          <w:color w:val="auto"/>
          <w:sz w:val="24"/>
        </w:rPr>
        <w:t xml:space="preserve"> </w:t>
      </w:r>
    </w:p>
    <w:p w14:paraId="6E561BAD" w14:textId="77777777" w:rsidR="00D478C6" w:rsidRPr="00C45C2E" w:rsidRDefault="00D478C6" w:rsidP="00D478C6">
      <w:pPr>
        <w:spacing w:after="0" w:line="249" w:lineRule="auto"/>
        <w:ind w:left="1271" w:hanging="10"/>
        <w:rPr>
          <w:color w:val="auto"/>
        </w:rPr>
      </w:pPr>
      <w:r w:rsidRPr="00C45C2E">
        <w:rPr>
          <w:rFonts w:ascii="Times New Roman" w:eastAsia="Times New Roman" w:hAnsi="Times New Roman" w:cs="Times New Roman"/>
          <w:color w:val="auto"/>
          <w:sz w:val="24"/>
        </w:rPr>
        <w:t xml:space="preserve">David A. Lake, “Two Cheers for Bargaining Theory: Assessing Rationalist </w:t>
      </w:r>
    </w:p>
    <w:p w14:paraId="7870A319" w14:textId="77777777" w:rsidR="00D478C6" w:rsidRPr="00C45C2E" w:rsidRDefault="00D478C6" w:rsidP="00D478C6">
      <w:pPr>
        <w:spacing w:after="4" w:line="248" w:lineRule="auto"/>
        <w:ind w:left="1277" w:right="269" w:hanging="10"/>
        <w:jc w:val="both"/>
        <w:rPr>
          <w:color w:val="auto"/>
        </w:rPr>
      </w:pPr>
      <w:r w:rsidRPr="00C45C2E">
        <w:rPr>
          <w:rFonts w:ascii="Times New Roman" w:eastAsia="Times New Roman" w:hAnsi="Times New Roman" w:cs="Times New Roman"/>
          <w:color w:val="auto"/>
          <w:sz w:val="24"/>
        </w:rPr>
        <w:t xml:space="preserve">Explanations of the Iraq War,” </w:t>
      </w:r>
      <w:r w:rsidRPr="00C45C2E">
        <w:rPr>
          <w:rFonts w:ascii="Times New Roman" w:eastAsia="Times New Roman" w:hAnsi="Times New Roman" w:cs="Times New Roman"/>
          <w:i/>
          <w:color w:val="auto"/>
          <w:sz w:val="24"/>
        </w:rPr>
        <w:t>International Security</w:t>
      </w:r>
      <w:r w:rsidRPr="00C45C2E">
        <w:rPr>
          <w:rFonts w:ascii="Times New Roman" w:eastAsia="Times New Roman" w:hAnsi="Times New Roman" w:cs="Times New Roman"/>
          <w:color w:val="auto"/>
          <w:sz w:val="24"/>
        </w:rPr>
        <w:t xml:space="preserve"> 35:3 (2010-2011), pp. 17-23 (5 pp.) </w:t>
      </w:r>
    </w:p>
    <w:p w14:paraId="142DDB9D" w14:textId="77777777" w:rsidR="00D478C6" w:rsidRPr="00C45C2E" w:rsidRDefault="00D478C6" w:rsidP="00D478C6">
      <w:pPr>
        <w:spacing w:after="0"/>
        <w:rPr>
          <w:color w:val="auto"/>
        </w:rPr>
      </w:pPr>
    </w:p>
    <w:p w14:paraId="3E4ECE4F" w14:textId="77777777" w:rsidR="00114890" w:rsidRPr="00193F84" w:rsidRDefault="003D2538" w:rsidP="00114890">
      <w:pPr>
        <w:spacing w:after="3" w:line="249" w:lineRule="auto"/>
        <w:ind w:left="1277" w:right="267" w:hanging="10"/>
        <w:rPr>
          <w:color w:val="000000" w:themeColor="text1"/>
        </w:rPr>
      </w:pPr>
      <w:r w:rsidRPr="00193F84">
        <w:rPr>
          <w:rFonts w:ascii="Times New Roman" w:eastAsia="Times New Roman" w:hAnsi="Times New Roman" w:cs="Times New Roman"/>
          <w:color w:val="000000" w:themeColor="text1"/>
          <w:sz w:val="24"/>
        </w:rPr>
        <w:t xml:space="preserve">Robert Keohane, </w:t>
      </w:r>
      <w:r w:rsidRPr="00193F84">
        <w:rPr>
          <w:rFonts w:ascii="Times New Roman" w:eastAsia="Times New Roman" w:hAnsi="Times New Roman" w:cs="Times New Roman"/>
          <w:i/>
          <w:color w:val="000000" w:themeColor="text1"/>
          <w:sz w:val="24"/>
        </w:rPr>
        <w:t xml:space="preserve">After Hegemony: Cooperation and Discord in the World Political </w:t>
      </w:r>
      <w:r w:rsidR="00193F84" w:rsidRPr="00193F84">
        <w:rPr>
          <w:rFonts w:ascii="Times New Roman" w:eastAsia="Times New Roman" w:hAnsi="Times New Roman" w:cs="Times New Roman"/>
          <w:i/>
          <w:color w:val="000000" w:themeColor="text1"/>
          <w:sz w:val="24"/>
        </w:rPr>
        <w:t>-</w:t>
      </w:r>
      <w:r w:rsidRPr="00193F84">
        <w:rPr>
          <w:rFonts w:ascii="Times New Roman" w:eastAsia="Times New Roman" w:hAnsi="Times New Roman" w:cs="Times New Roman"/>
          <w:i/>
          <w:color w:val="000000" w:themeColor="text1"/>
          <w:sz w:val="24"/>
        </w:rPr>
        <w:t>Economy</w:t>
      </w:r>
      <w:r w:rsidRPr="00193F84">
        <w:rPr>
          <w:rFonts w:ascii="Times New Roman" w:eastAsia="Times New Roman" w:hAnsi="Times New Roman" w:cs="Times New Roman"/>
          <w:color w:val="000000" w:themeColor="text1"/>
          <w:sz w:val="24"/>
        </w:rPr>
        <w:t xml:space="preserve"> (2005 reprint), pp. 65-</w:t>
      </w:r>
      <w:r w:rsidR="00030CBA" w:rsidRPr="00193F84">
        <w:rPr>
          <w:rFonts w:ascii="Times New Roman" w:eastAsia="Times New Roman" w:hAnsi="Times New Roman" w:cs="Times New Roman"/>
          <w:color w:val="000000" w:themeColor="text1"/>
          <w:sz w:val="24"/>
        </w:rPr>
        <w:t>69,</w:t>
      </w:r>
      <w:r w:rsidR="00193F84" w:rsidRPr="00193F84">
        <w:rPr>
          <w:rFonts w:ascii="Times New Roman" w:eastAsia="Times New Roman" w:hAnsi="Times New Roman" w:cs="Times New Roman"/>
          <w:color w:val="000000" w:themeColor="text1"/>
          <w:sz w:val="24"/>
        </w:rPr>
        <w:t xml:space="preserve"> 80-</w:t>
      </w:r>
      <w:r w:rsidRPr="00193F84">
        <w:rPr>
          <w:rFonts w:ascii="Times New Roman" w:eastAsia="Times New Roman" w:hAnsi="Times New Roman" w:cs="Times New Roman"/>
          <w:color w:val="000000" w:themeColor="text1"/>
          <w:sz w:val="24"/>
        </w:rPr>
        <w:t>84</w:t>
      </w:r>
      <w:r w:rsidR="00193F84" w:rsidRPr="00193F84">
        <w:rPr>
          <w:rFonts w:ascii="Times New Roman" w:eastAsia="Times New Roman" w:hAnsi="Times New Roman" w:cs="Times New Roman"/>
          <w:color w:val="000000" w:themeColor="text1"/>
          <w:sz w:val="24"/>
        </w:rPr>
        <w:t>, 85-97</w:t>
      </w:r>
      <w:r w:rsidR="00193F84">
        <w:rPr>
          <w:rFonts w:ascii="Times New Roman" w:eastAsia="Times New Roman" w:hAnsi="Times New Roman" w:cs="Times New Roman"/>
          <w:color w:val="000000" w:themeColor="text1"/>
          <w:sz w:val="24"/>
        </w:rPr>
        <w:t xml:space="preserve"> (</w:t>
      </w:r>
      <w:r w:rsidR="005013DB">
        <w:rPr>
          <w:rFonts w:ascii="Times New Roman" w:eastAsia="Times New Roman" w:hAnsi="Times New Roman" w:cs="Times New Roman"/>
          <w:color w:val="000000" w:themeColor="text1"/>
          <w:sz w:val="24"/>
        </w:rPr>
        <w:t>23 pp.)</w:t>
      </w:r>
      <w:r w:rsidR="00193F84" w:rsidRPr="00193F84">
        <w:rPr>
          <w:rFonts w:ascii="Times New Roman" w:eastAsia="Times New Roman" w:hAnsi="Times New Roman" w:cs="Times New Roman"/>
          <w:color w:val="000000" w:themeColor="text1"/>
          <w:sz w:val="24"/>
        </w:rPr>
        <w:t>.</w:t>
      </w:r>
    </w:p>
    <w:p w14:paraId="704D6FFB" w14:textId="77777777" w:rsidR="00114890" w:rsidRDefault="00114890" w:rsidP="00114890">
      <w:pPr>
        <w:spacing w:after="3" w:line="249" w:lineRule="auto"/>
        <w:ind w:left="1277" w:right="267" w:hanging="10"/>
        <w:rPr>
          <w:rFonts w:ascii="Times New Roman" w:eastAsia="Times New Roman" w:hAnsi="Times New Roman" w:cs="Times New Roman"/>
          <w:color w:val="auto"/>
          <w:sz w:val="24"/>
        </w:rPr>
      </w:pPr>
    </w:p>
    <w:p w14:paraId="65CDF4BB" w14:textId="77777777" w:rsidR="00BC1079" w:rsidRPr="00C45C2E" w:rsidRDefault="00BC1079" w:rsidP="00BC1079">
      <w:pPr>
        <w:tabs>
          <w:tab w:val="center" w:pos="2927"/>
        </w:tabs>
        <w:spacing w:after="4" w:line="248" w:lineRule="auto"/>
        <w:ind w:left="1267"/>
        <w:rPr>
          <w:rFonts w:ascii="Times New Roman" w:eastAsia="Times New Roman" w:hAnsi="Times New Roman" w:cs="Times New Roman"/>
          <w:color w:val="auto"/>
          <w:sz w:val="24"/>
        </w:rPr>
      </w:pPr>
      <w:r w:rsidRPr="00C45C2E">
        <w:rPr>
          <w:rFonts w:ascii="Times New Roman" w:eastAsia="Times New Roman" w:hAnsi="Times New Roman" w:cs="Times New Roman"/>
          <w:color w:val="auto"/>
          <w:sz w:val="24"/>
        </w:rPr>
        <w:tab/>
        <w:t>Kelebogile Zvobgo and Meredith Loken, “Why Race Matters in International Relations” (</w:t>
      </w:r>
      <w:r>
        <w:rPr>
          <w:rFonts w:ascii="Times New Roman" w:eastAsia="Times New Roman" w:hAnsi="Times New Roman" w:cs="Times New Roman"/>
          <w:color w:val="auto"/>
          <w:sz w:val="24"/>
        </w:rPr>
        <w:t xml:space="preserve">as edited for this course, </w:t>
      </w:r>
      <w:r w:rsidRPr="00C45C2E">
        <w:rPr>
          <w:rFonts w:ascii="Times New Roman" w:eastAsia="Times New Roman" w:hAnsi="Times New Roman" w:cs="Times New Roman"/>
          <w:color w:val="auto"/>
          <w:sz w:val="24"/>
        </w:rPr>
        <w:t>7 pp.)</w:t>
      </w:r>
    </w:p>
    <w:p w14:paraId="29329036" w14:textId="77777777" w:rsidR="00BC1079" w:rsidRPr="007D13DE" w:rsidRDefault="00BC1079" w:rsidP="00BC1079">
      <w:pPr>
        <w:spacing w:after="3" w:line="249" w:lineRule="auto"/>
        <w:ind w:left="1277" w:right="267" w:hanging="10"/>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 xml:space="preserve"> </w:t>
      </w:r>
    </w:p>
    <w:p w14:paraId="13D33F23" w14:textId="77777777" w:rsidR="00F80453" w:rsidRPr="007D13DE" w:rsidRDefault="00114890" w:rsidP="003D7F55">
      <w:pPr>
        <w:spacing w:after="3" w:line="249" w:lineRule="auto"/>
        <w:ind w:left="1277" w:right="267" w:hanging="10"/>
        <w:rPr>
          <w:rFonts w:ascii="Times New Roman" w:eastAsia="Times New Roman" w:hAnsi="Times New Roman" w:cs="Times New Roman"/>
          <w:color w:val="000000" w:themeColor="text1"/>
          <w:sz w:val="24"/>
        </w:rPr>
      </w:pPr>
      <w:r w:rsidRPr="007D13DE">
        <w:rPr>
          <w:rFonts w:ascii="Times New Roman" w:eastAsia="Times New Roman" w:hAnsi="Times New Roman" w:cs="Times New Roman"/>
          <w:color w:val="000000" w:themeColor="text1"/>
          <w:sz w:val="24"/>
        </w:rPr>
        <w:t xml:space="preserve">Handout: </w:t>
      </w:r>
      <w:r w:rsidR="00BC1079" w:rsidRPr="007D13DE">
        <w:rPr>
          <w:rFonts w:ascii="Times New Roman" w:eastAsia="Times New Roman" w:hAnsi="Times New Roman" w:cs="Times New Roman"/>
          <w:color w:val="000000" w:themeColor="text1"/>
          <w:sz w:val="24"/>
        </w:rPr>
        <w:t>“</w:t>
      </w:r>
      <w:r w:rsidR="003D2538" w:rsidRPr="007D13DE">
        <w:rPr>
          <w:rFonts w:ascii="Times New Roman" w:eastAsia="Times New Roman" w:hAnsi="Times New Roman" w:cs="Times New Roman"/>
          <w:color w:val="000000" w:themeColor="text1"/>
          <w:sz w:val="24"/>
        </w:rPr>
        <w:t>POL 240 Theory Handout</w:t>
      </w:r>
      <w:r w:rsidR="00BC1079" w:rsidRPr="007D13DE">
        <w:rPr>
          <w:rFonts w:ascii="Times New Roman" w:eastAsia="Times New Roman" w:hAnsi="Times New Roman" w:cs="Times New Roman"/>
          <w:color w:val="000000" w:themeColor="text1"/>
          <w:sz w:val="24"/>
        </w:rPr>
        <w:t>”</w:t>
      </w:r>
      <w:r w:rsidR="003D2538" w:rsidRPr="007D13DE">
        <w:rPr>
          <w:rFonts w:ascii="Times New Roman" w:eastAsia="Times New Roman" w:hAnsi="Times New Roman" w:cs="Times New Roman"/>
          <w:color w:val="000000" w:themeColor="text1"/>
          <w:sz w:val="24"/>
        </w:rPr>
        <w:t xml:space="preserve"> (1</w:t>
      </w:r>
      <w:r w:rsidR="007D13DE" w:rsidRPr="007D13DE">
        <w:rPr>
          <w:rFonts w:ascii="Times New Roman" w:eastAsia="Times New Roman" w:hAnsi="Times New Roman" w:cs="Times New Roman"/>
          <w:color w:val="000000" w:themeColor="text1"/>
          <w:sz w:val="24"/>
        </w:rPr>
        <w:t>6</w:t>
      </w:r>
      <w:r w:rsidR="003D2538" w:rsidRPr="007D13DE">
        <w:rPr>
          <w:rFonts w:ascii="Times New Roman" w:eastAsia="Times New Roman" w:hAnsi="Times New Roman" w:cs="Times New Roman"/>
          <w:color w:val="000000" w:themeColor="text1"/>
          <w:sz w:val="24"/>
        </w:rPr>
        <w:t xml:space="preserve"> pp.)</w:t>
      </w:r>
      <w:r w:rsidR="00A32483" w:rsidRPr="007D13DE">
        <w:rPr>
          <w:rFonts w:ascii="Times New Roman" w:eastAsia="Times New Roman" w:hAnsi="Times New Roman" w:cs="Times New Roman"/>
          <w:color w:val="000000" w:themeColor="text1"/>
          <w:sz w:val="24"/>
        </w:rPr>
        <w:t>.</w:t>
      </w:r>
    </w:p>
    <w:p w14:paraId="2A29DB30" w14:textId="77777777" w:rsidR="00A32483" w:rsidRDefault="00A32483" w:rsidP="003D7F55">
      <w:pPr>
        <w:spacing w:after="3" w:line="249" w:lineRule="auto"/>
        <w:ind w:left="1277" w:right="267" w:hanging="10"/>
      </w:pPr>
    </w:p>
    <w:p w14:paraId="22CA8021" w14:textId="77777777" w:rsidR="00F80453" w:rsidRDefault="003D2538" w:rsidP="0034538B">
      <w:pPr>
        <w:spacing w:after="0"/>
      </w:pPr>
      <w:r>
        <w:rPr>
          <w:rFonts w:ascii="Times New Roman" w:eastAsia="Times New Roman" w:hAnsi="Times New Roman" w:cs="Times New Roman"/>
          <w:b/>
          <w:sz w:val="24"/>
        </w:rPr>
        <w:t xml:space="preserve"> </w:t>
      </w:r>
    </w:p>
    <w:p w14:paraId="4DA23499" w14:textId="679F2123" w:rsidR="00F80453" w:rsidRDefault="00761703" w:rsidP="00FD1428">
      <w:pPr>
        <w:pStyle w:val="Heading2"/>
        <w:ind w:left="1267" w:right="35" w:hanging="1268"/>
      </w:pPr>
      <w:r>
        <w:t>W</w:t>
      </w:r>
      <w:r w:rsidR="003D2538">
        <w:t xml:space="preserve"> 9/2</w:t>
      </w:r>
      <w:r w:rsidR="004373F4">
        <w:t>1</w:t>
      </w:r>
      <w:r w:rsidR="003D2538">
        <w:t xml:space="preserve"> </w:t>
      </w:r>
      <w:r w:rsidR="003D2538">
        <w:tab/>
        <w:t xml:space="preserve">BRITAIN FROM MERCANTILISM TO </w:t>
      </w:r>
      <w:r w:rsidR="003D2538">
        <w:rPr>
          <w:i/>
        </w:rPr>
        <w:t>LAISSEZ FAIRE</w:t>
      </w:r>
      <w:r w:rsidR="003D2538">
        <w:t xml:space="preserve">: WHY DO STATES OPEN OR CLOSE THEIR ECONOMIES TO TRADE? </w:t>
      </w:r>
      <w:r w:rsidR="003D2538">
        <w:rPr>
          <w:b w:val="0"/>
        </w:rPr>
        <w:t>(</w:t>
      </w:r>
      <w:r w:rsidR="002E58C8">
        <w:rPr>
          <w:b w:val="0"/>
        </w:rPr>
        <w:t>28</w:t>
      </w:r>
      <w:r w:rsidR="003D2538">
        <w:rPr>
          <w:b w:val="0"/>
        </w:rPr>
        <w:t xml:space="preserve"> pp.)</w:t>
      </w:r>
      <w:r w:rsidR="003D2538">
        <w:t xml:space="preserve"> </w:t>
      </w:r>
    </w:p>
    <w:p w14:paraId="62C8BDC7" w14:textId="77777777" w:rsidR="00F80453" w:rsidRDefault="003D2538">
      <w:pPr>
        <w:spacing w:after="0"/>
      </w:pPr>
      <w:r>
        <w:rPr>
          <w:rFonts w:ascii="Times New Roman" w:eastAsia="Times New Roman" w:hAnsi="Times New Roman" w:cs="Times New Roman"/>
          <w:i/>
          <w:sz w:val="24"/>
        </w:rPr>
        <w:t xml:space="preserve"> </w:t>
      </w:r>
    </w:p>
    <w:p w14:paraId="4A256039"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is the standard “comparative advantage” theory of free trade? What does it assume? Why does it lead to the conclusion that free trade, even if pursued </w:t>
      </w:r>
    </w:p>
    <w:p w14:paraId="16E937E3" w14:textId="77777777" w:rsidR="00F80453" w:rsidRDefault="003D2538">
      <w:pPr>
        <w:spacing w:after="3" w:line="249" w:lineRule="auto"/>
        <w:ind w:left="1277" w:right="267" w:hanging="10"/>
      </w:pPr>
      <w:r>
        <w:rPr>
          <w:rFonts w:ascii="Times New Roman" w:eastAsia="Times New Roman" w:hAnsi="Times New Roman" w:cs="Times New Roman"/>
          <w:i/>
          <w:sz w:val="24"/>
        </w:rPr>
        <w:t>unilaterally, is to the advantage of every country? According to Smith, Hamilton, and Lairson</w:t>
      </w:r>
      <w:r w:rsidR="003A0212">
        <w:rPr>
          <w:rFonts w:ascii="Times New Roman" w:eastAsia="Times New Roman" w:hAnsi="Times New Roman" w:cs="Times New Roman"/>
          <w:i/>
          <w:sz w:val="24"/>
        </w:rPr>
        <w:t>/</w:t>
      </w:r>
      <w:r>
        <w:rPr>
          <w:rFonts w:ascii="Times New Roman" w:eastAsia="Times New Roman" w:hAnsi="Times New Roman" w:cs="Times New Roman"/>
          <w:i/>
          <w:sz w:val="24"/>
        </w:rPr>
        <w:t xml:space="preserve">Skidmore, what are some classic 18th and 19th century reasons why adjusting to comparative advantage might </w:t>
      </w:r>
      <w:r>
        <w:rPr>
          <w:rFonts w:ascii="Times New Roman" w:eastAsia="Times New Roman" w:hAnsi="Times New Roman" w:cs="Times New Roman"/>
          <w:i/>
          <w:sz w:val="24"/>
          <w:u w:val="single" w:color="000000"/>
        </w:rPr>
        <w:t>not</w:t>
      </w:r>
      <w:r>
        <w:rPr>
          <w:rFonts w:ascii="Times New Roman" w:eastAsia="Times New Roman" w:hAnsi="Times New Roman" w:cs="Times New Roman"/>
          <w:i/>
          <w:sz w:val="24"/>
        </w:rPr>
        <w:t xml:space="preserve"> be in the general interest of a country? Under what conditions might the distributional consequences of adjusting to comparative advantage trigger intense domestic and international political conflict? How do the Stolper-Samuelson and Heckscher-Olin theories help us understand this process? How does the case of British trade liberalization in the 1830-50 period and the spread of free trade to the Continent in the 1860s and 70s illustrate these points? Why, on the other hand, might this case be exceptional? </w:t>
      </w:r>
    </w:p>
    <w:p w14:paraId="0C11B664" w14:textId="77777777" w:rsidR="00F80453" w:rsidRDefault="003D2538">
      <w:pPr>
        <w:spacing w:after="0"/>
        <w:ind w:left="1260"/>
      </w:pPr>
      <w:r>
        <w:rPr>
          <w:rFonts w:ascii="Times New Roman" w:eastAsia="Times New Roman" w:hAnsi="Times New Roman" w:cs="Times New Roman"/>
          <w:sz w:val="24"/>
        </w:rPr>
        <w:t xml:space="preserve"> </w:t>
      </w:r>
    </w:p>
    <w:p w14:paraId="1E8ED347"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Adam Smith, “The Wealth of Nations," in Zahariadis, ed., </w:t>
      </w:r>
      <w:r>
        <w:rPr>
          <w:rFonts w:ascii="Times New Roman" w:eastAsia="Times New Roman" w:hAnsi="Times New Roman" w:cs="Times New Roman"/>
          <w:i/>
          <w:sz w:val="24"/>
        </w:rPr>
        <w:t>Contending Perspectives in International Political Economy,</w:t>
      </w:r>
      <w:r>
        <w:rPr>
          <w:rFonts w:ascii="Times New Roman" w:eastAsia="Times New Roman" w:hAnsi="Times New Roman" w:cs="Times New Roman"/>
          <w:sz w:val="24"/>
        </w:rPr>
        <w:t xml:space="preserve"> pp. 3-5. (3 pp.) </w:t>
      </w:r>
    </w:p>
    <w:p w14:paraId="684C0011" w14:textId="77777777" w:rsidR="00F80453" w:rsidRDefault="003D2538">
      <w:pPr>
        <w:spacing w:after="0"/>
        <w:ind w:left="1282"/>
      </w:pPr>
      <w:r>
        <w:rPr>
          <w:rFonts w:ascii="Times New Roman" w:eastAsia="Times New Roman" w:hAnsi="Times New Roman" w:cs="Times New Roman"/>
          <w:sz w:val="24"/>
        </w:rPr>
        <w:t xml:space="preserve"> </w:t>
      </w:r>
    </w:p>
    <w:p w14:paraId="46AB6BA2"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Alexander Hamilton, “Report on Manufactures," George Crane and Abla  </w:t>
      </w:r>
    </w:p>
    <w:p w14:paraId="394D0F6D" w14:textId="77777777" w:rsidR="00F80453" w:rsidRDefault="003D2538">
      <w:pPr>
        <w:spacing w:after="3" w:line="249" w:lineRule="auto"/>
        <w:ind w:left="1277" w:right="267" w:hanging="10"/>
      </w:pPr>
      <w:r>
        <w:rPr>
          <w:rFonts w:ascii="Times New Roman" w:eastAsia="Times New Roman" w:hAnsi="Times New Roman" w:cs="Times New Roman"/>
          <w:sz w:val="24"/>
        </w:rPr>
        <w:t xml:space="preserve">Amawi, eds. </w:t>
      </w:r>
      <w:r>
        <w:rPr>
          <w:rFonts w:ascii="Times New Roman" w:eastAsia="Times New Roman" w:hAnsi="Times New Roman" w:cs="Times New Roman"/>
          <w:i/>
          <w:sz w:val="24"/>
        </w:rPr>
        <w:t>The Theoretical Evolution of International Political Economy,</w:t>
      </w:r>
      <w:r>
        <w:rPr>
          <w:rFonts w:ascii="Times New Roman" w:eastAsia="Times New Roman" w:hAnsi="Times New Roman" w:cs="Times New Roman"/>
          <w:sz w:val="24"/>
        </w:rPr>
        <w:t xml:space="preserve"> pp. 37-41. (4 pp.) </w:t>
      </w:r>
    </w:p>
    <w:p w14:paraId="5C559FD0" w14:textId="77777777" w:rsidR="00F80453" w:rsidRDefault="003D2538">
      <w:pPr>
        <w:spacing w:after="0"/>
        <w:ind w:left="1276"/>
      </w:pPr>
      <w:r>
        <w:rPr>
          <w:rFonts w:ascii="Times New Roman" w:eastAsia="Times New Roman" w:hAnsi="Times New Roman" w:cs="Times New Roman"/>
          <w:sz w:val="24"/>
        </w:rPr>
        <w:t xml:space="preserve"> </w:t>
      </w:r>
    </w:p>
    <w:p w14:paraId="5BE0D8E2" w14:textId="77777777" w:rsidR="00F80453" w:rsidRDefault="003D2538">
      <w:pPr>
        <w:spacing w:after="4" w:line="248" w:lineRule="auto"/>
        <w:ind w:left="1277" w:right="269" w:hanging="10"/>
        <w:jc w:val="both"/>
      </w:pPr>
      <w:r>
        <w:rPr>
          <w:rFonts w:ascii="Times New Roman" w:eastAsia="Times New Roman" w:hAnsi="Times New Roman" w:cs="Times New Roman"/>
          <w:sz w:val="24"/>
        </w:rPr>
        <w:t>Mark Brawley, "The Politics of Trade,” pp. 145-1</w:t>
      </w:r>
      <w:r w:rsidR="006E1C92">
        <w:rPr>
          <w:rFonts w:ascii="Times New Roman" w:eastAsia="Times New Roman" w:hAnsi="Times New Roman" w:cs="Times New Roman"/>
          <w:sz w:val="24"/>
        </w:rPr>
        <w:t xml:space="preserve">52 ONLY, and </w:t>
      </w:r>
      <w:r>
        <w:rPr>
          <w:rFonts w:ascii="Times New Roman" w:eastAsia="Times New Roman" w:hAnsi="Times New Roman" w:cs="Times New Roman"/>
          <w:sz w:val="24"/>
        </w:rPr>
        <w:t xml:space="preserve">“The Repeal of the Corn Laws,” pp. 197-206 in </w:t>
      </w:r>
      <w:r>
        <w:rPr>
          <w:rFonts w:ascii="Times New Roman" w:eastAsia="Times New Roman" w:hAnsi="Times New Roman" w:cs="Times New Roman"/>
          <w:i/>
          <w:sz w:val="24"/>
        </w:rPr>
        <w:t>Turning Points</w:t>
      </w:r>
      <w:r>
        <w:rPr>
          <w:rFonts w:ascii="Times New Roman" w:eastAsia="Times New Roman" w:hAnsi="Times New Roman" w:cs="Times New Roman"/>
          <w:sz w:val="24"/>
        </w:rPr>
        <w:t>. (</w:t>
      </w:r>
      <w:r w:rsidR="006E1C92">
        <w:rPr>
          <w:rFonts w:ascii="Times New Roman" w:eastAsia="Times New Roman" w:hAnsi="Times New Roman" w:cs="Times New Roman"/>
          <w:sz w:val="24"/>
        </w:rPr>
        <w:t xml:space="preserve">15 </w:t>
      </w:r>
      <w:r>
        <w:rPr>
          <w:rFonts w:ascii="Times New Roman" w:eastAsia="Times New Roman" w:hAnsi="Times New Roman" w:cs="Times New Roman"/>
          <w:sz w:val="24"/>
        </w:rPr>
        <w:t>pp.)</w:t>
      </w:r>
    </w:p>
    <w:p w14:paraId="5BED4CA3" w14:textId="77777777" w:rsidR="00F80453" w:rsidRDefault="003D2538">
      <w:pPr>
        <w:spacing w:after="0"/>
      </w:pPr>
      <w:r>
        <w:rPr>
          <w:rFonts w:ascii="Times New Roman" w:eastAsia="Times New Roman" w:hAnsi="Times New Roman" w:cs="Times New Roman"/>
          <w:sz w:val="24"/>
        </w:rPr>
        <w:t xml:space="preserve"> </w:t>
      </w:r>
    </w:p>
    <w:p w14:paraId="39A1F0B1" w14:textId="77777777" w:rsidR="00F80453" w:rsidRDefault="003D2538">
      <w:pPr>
        <w:spacing w:after="4" w:line="248" w:lineRule="auto"/>
        <w:ind w:left="1277" w:right="269" w:hanging="10"/>
        <w:jc w:val="both"/>
      </w:pPr>
      <w:r>
        <w:rPr>
          <w:rFonts w:ascii="Times New Roman" w:eastAsia="Times New Roman" w:hAnsi="Times New Roman" w:cs="Times New Roman"/>
          <w:sz w:val="24"/>
        </w:rPr>
        <w:lastRenderedPageBreak/>
        <w:t xml:space="preserve">Robert Keohane and Joseph Nye, </w:t>
      </w:r>
      <w:r>
        <w:rPr>
          <w:rFonts w:ascii="Times New Roman" w:eastAsia="Times New Roman" w:hAnsi="Times New Roman" w:cs="Times New Roman"/>
          <w:i/>
          <w:sz w:val="24"/>
        </w:rPr>
        <w:t xml:space="preserve">Power and Interdependence, </w:t>
      </w:r>
      <w:r>
        <w:rPr>
          <w:rFonts w:ascii="Times New Roman" w:eastAsia="Times New Roman" w:hAnsi="Times New Roman" w:cs="Times New Roman"/>
          <w:sz w:val="24"/>
        </w:rPr>
        <w:t>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(2001), pp. 5-10. (6 pp.) </w:t>
      </w:r>
    </w:p>
    <w:p w14:paraId="149B8A39" w14:textId="77777777" w:rsidR="00F80453" w:rsidRDefault="003D2538">
      <w:pPr>
        <w:spacing w:after="0"/>
      </w:pPr>
      <w:r>
        <w:rPr>
          <w:rFonts w:ascii="Times New Roman" w:eastAsia="Times New Roman" w:hAnsi="Times New Roman" w:cs="Times New Roman"/>
          <w:b/>
          <w:sz w:val="24"/>
        </w:rPr>
        <w:t xml:space="preserve"> </w:t>
      </w:r>
    </w:p>
    <w:p w14:paraId="2E1270F8" w14:textId="77777777" w:rsidR="00F80453" w:rsidRDefault="003D2538">
      <w:pPr>
        <w:spacing w:after="9"/>
      </w:pPr>
      <w:r>
        <w:rPr>
          <w:rFonts w:ascii="Times New Roman" w:eastAsia="Times New Roman" w:hAnsi="Times New Roman" w:cs="Times New Roman"/>
          <w:b/>
          <w:sz w:val="24"/>
        </w:rPr>
        <w:t xml:space="preserve"> </w:t>
      </w:r>
    </w:p>
    <w:p w14:paraId="14849FC8" w14:textId="77777777" w:rsidR="00F80453" w:rsidRDefault="00E65B20" w:rsidP="00FD1428">
      <w:pPr>
        <w:pStyle w:val="Heading2"/>
        <w:ind w:left="1267" w:right="35" w:hanging="1268"/>
      </w:pPr>
      <w:r>
        <w:t>M 9/26</w:t>
      </w:r>
      <w:r w:rsidR="003D2538">
        <w:t xml:space="preserve"> </w:t>
      </w:r>
      <w:r w:rsidR="003D2538">
        <w:tab/>
        <w:t xml:space="preserve">BRITISH IMPERIALISM: WHAT IS AN EMPIRE AND HOW DOES ONE FUNCTION?  </w:t>
      </w:r>
      <w:r w:rsidR="003D2538">
        <w:rPr>
          <w:b w:val="0"/>
        </w:rPr>
        <w:t>(78 pp.)</w:t>
      </w:r>
      <w:r w:rsidR="003D2538">
        <w:t xml:space="preserve"> </w:t>
      </w:r>
    </w:p>
    <w:p w14:paraId="3EF26C49" w14:textId="77777777" w:rsidR="00F80453" w:rsidRDefault="003D2538">
      <w:pPr>
        <w:spacing w:after="0"/>
      </w:pPr>
      <w:r>
        <w:rPr>
          <w:rFonts w:ascii="Times New Roman" w:eastAsia="Times New Roman" w:hAnsi="Times New Roman" w:cs="Times New Roman"/>
          <w:i/>
          <w:sz w:val="24"/>
        </w:rPr>
        <w:t xml:space="preserve"> </w:t>
      </w:r>
    </w:p>
    <w:p w14:paraId="753101EF"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is an empire? How do “formal” and “informal” empires differ? What are some of the basic motivations for states to form each type of empire? Which paradigms of </w:t>
      </w:r>
      <w:r w:rsidR="00E5321F">
        <w:rPr>
          <w:rFonts w:ascii="Times New Roman" w:eastAsia="Times New Roman" w:hAnsi="Times New Roman" w:cs="Times New Roman"/>
          <w:i/>
          <w:sz w:val="24"/>
        </w:rPr>
        <w:t xml:space="preserve">IR </w:t>
      </w:r>
      <w:r>
        <w:rPr>
          <w:rFonts w:ascii="Times New Roman" w:eastAsia="Times New Roman" w:hAnsi="Times New Roman" w:cs="Times New Roman"/>
          <w:i/>
          <w:sz w:val="24"/>
        </w:rPr>
        <w:t>theory seem most useful in explaining such empires? Can we generalize this view? What is the most important evidence that tells us how well these various explanations account for conduct of British foreign policy in the 19</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century? How have European and European-settler societies benefitted from imperialism and slavery? What were the primary motivations in Britain for stepping in to curb slavery in its empire? What were the practical and ethical trade-offs involved in doing so? What might this tell us about how best to promote human rights, environmental protection and other ethically-justified causes in world politics? Should we pay off those who pollute, commit human rights violations or commit crimes? Does the US today run an empire? If so, how do we know and what type of empire is it? </w:t>
      </w:r>
    </w:p>
    <w:p w14:paraId="742430B9" w14:textId="77777777" w:rsidR="00F80453" w:rsidRDefault="003D2538">
      <w:pPr>
        <w:spacing w:after="0"/>
        <w:ind w:left="1276"/>
      </w:pPr>
      <w:r>
        <w:rPr>
          <w:rFonts w:ascii="Times New Roman" w:eastAsia="Times New Roman" w:hAnsi="Times New Roman" w:cs="Times New Roman"/>
          <w:sz w:val="24"/>
        </w:rPr>
        <w:t xml:space="preserve"> </w:t>
      </w:r>
    </w:p>
    <w:p w14:paraId="2B6E0FA3" w14:textId="77777777" w:rsidR="005F1BA7" w:rsidRDefault="005F1BA7" w:rsidP="005F1BA7">
      <w:pPr>
        <w:spacing w:after="4" w:line="248" w:lineRule="auto"/>
        <w:ind w:left="1277" w:right="269" w:hanging="10"/>
        <w:jc w:val="both"/>
      </w:pPr>
      <w:r>
        <w:rPr>
          <w:rFonts w:ascii="Times New Roman" w:eastAsia="Times New Roman" w:hAnsi="Times New Roman" w:cs="Times New Roman"/>
          <w:sz w:val="24"/>
        </w:rPr>
        <w:t xml:space="preserve">Myriam François, “It’s not just Cambridge University—all of Britain benefited from slavery,” </w:t>
      </w:r>
      <w:r>
        <w:rPr>
          <w:rFonts w:ascii="Times New Roman" w:eastAsia="Times New Roman" w:hAnsi="Times New Roman" w:cs="Times New Roman"/>
          <w:i/>
          <w:sz w:val="24"/>
        </w:rPr>
        <w:t xml:space="preserve">The Guardian </w:t>
      </w:r>
      <w:r>
        <w:rPr>
          <w:rFonts w:ascii="Times New Roman" w:eastAsia="Times New Roman" w:hAnsi="Times New Roman" w:cs="Times New Roman"/>
          <w:sz w:val="24"/>
        </w:rPr>
        <w:t xml:space="preserve">(7 May 2019), available at: </w:t>
      </w:r>
    </w:p>
    <w:p w14:paraId="385A9F61" w14:textId="77777777" w:rsidR="005F1BA7" w:rsidRDefault="005F1BA7" w:rsidP="005F1BA7">
      <w:pPr>
        <w:spacing w:after="0" w:line="249" w:lineRule="auto"/>
        <w:ind w:left="1271" w:hanging="10"/>
      </w:pPr>
      <w:r>
        <w:rPr>
          <w:rFonts w:ascii="Times New Roman" w:eastAsia="Times New Roman" w:hAnsi="Times New Roman" w:cs="Times New Roman"/>
          <w:color w:val="1155CC"/>
          <w:sz w:val="24"/>
          <w:u w:val="single" w:color="1155CC"/>
        </w:rPr>
        <w:t>https://www.theguardian.com/commentisfree/2019/may/07/cambridge-universitybritain-slavery</w:t>
      </w:r>
      <w:r>
        <w:rPr>
          <w:rFonts w:ascii="Times New Roman" w:eastAsia="Times New Roman" w:hAnsi="Times New Roman" w:cs="Times New Roman"/>
          <w:sz w:val="24"/>
        </w:rPr>
        <w:t xml:space="preserve"> (4 pp.) </w:t>
      </w:r>
    </w:p>
    <w:p w14:paraId="07A12ACD" w14:textId="77777777" w:rsidR="005F1BA7" w:rsidRDefault="005F1BA7">
      <w:pPr>
        <w:spacing w:after="4" w:line="248" w:lineRule="auto"/>
        <w:ind w:left="1277" w:right="269" w:hanging="10"/>
        <w:jc w:val="both"/>
        <w:rPr>
          <w:rFonts w:ascii="Times New Roman" w:eastAsia="Times New Roman" w:hAnsi="Times New Roman" w:cs="Times New Roman"/>
          <w:sz w:val="24"/>
        </w:rPr>
      </w:pPr>
    </w:p>
    <w:p w14:paraId="4CF3B6CA"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Tony Smith, “The Dynamics of Imperialism," in </w:t>
      </w:r>
      <w:r>
        <w:rPr>
          <w:rFonts w:ascii="Times New Roman" w:eastAsia="Times New Roman" w:hAnsi="Times New Roman" w:cs="Times New Roman"/>
          <w:i/>
          <w:sz w:val="24"/>
        </w:rPr>
        <w:t>Pattern of Imperialism</w:t>
      </w:r>
      <w:r>
        <w:rPr>
          <w:rFonts w:ascii="Times New Roman" w:eastAsia="Times New Roman" w:hAnsi="Times New Roman" w:cs="Times New Roman"/>
          <w:sz w:val="24"/>
        </w:rPr>
        <w:t xml:space="preserve">, pp. 15-49. (35 pp.)  </w:t>
      </w:r>
    </w:p>
    <w:p w14:paraId="3CB845B0" w14:textId="77777777" w:rsidR="00F80453" w:rsidRDefault="003D2538">
      <w:pPr>
        <w:spacing w:after="0"/>
        <w:ind w:left="1276"/>
      </w:pPr>
      <w:r>
        <w:rPr>
          <w:rFonts w:ascii="Times New Roman" w:eastAsia="Times New Roman" w:hAnsi="Times New Roman" w:cs="Times New Roman"/>
          <w:sz w:val="24"/>
        </w:rPr>
        <w:t xml:space="preserve"> </w:t>
      </w:r>
    </w:p>
    <w:p w14:paraId="045656C5"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Adam Hochschild, </w:t>
      </w:r>
      <w:r>
        <w:rPr>
          <w:rFonts w:ascii="Times New Roman" w:eastAsia="Times New Roman" w:hAnsi="Times New Roman" w:cs="Times New Roman"/>
          <w:i/>
          <w:sz w:val="24"/>
        </w:rPr>
        <w:t xml:space="preserve">Bury the Chains </w:t>
      </w:r>
      <w:r>
        <w:rPr>
          <w:rFonts w:ascii="Times New Roman" w:eastAsia="Times New Roman" w:hAnsi="Times New Roman" w:cs="Times New Roman"/>
          <w:sz w:val="24"/>
        </w:rPr>
        <w:t>(2005)</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pp. 3-8, 62-65, 333-349. (27 pp.) </w:t>
      </w:r>
    </w:p>
    <w:p w14:paraId="7F4B7145" w14:textId="77777777" w:rsidR="00F80453" w:rsidRDefault="003D2538">
      <w:pPr>
        <w:spacing w:after="0"/>
        <w:ind w:left="1276"/>
      </w:pPr>
      <w:r>
        <w:rPr>
          <w:rFonts w:ascii="Times New Roman" w:eastAsia="Times New Roman" w:hAnsi="Times New Roman" w:cs="Times New Roman"/>
          <w:sz w:val="24"/>
        </w:rPr>
        <w:t xml:space="preserve"> </w:t>
      </w:r>
    </w:p>
    <w:p w14:paraId="0C455CA1"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Bronwen Everill, “Why the World’s Governments Should Pay Polluters: Britain’s </w:t>
      </w:r>
    </w:p>
    <w:p w14:paraId="5BFF4A01" w14:textId="77777777" w:rsidR="00F80453" w:rsidRDefault="003D2538">
      <w:pPr>
        <w:spacing w:after="4" w:line="248" w:lineRule="auto"/>
        <w:ind w:left="1277" w:right="269" w:hanging="10"/>
        <w:jc w:val="both"/>
      </w:pPr>
      <w:r>
        <w:rPr>
          <w:rFonts w:ascii="Times New Roman" w:eastAsia="Times New Roman" w:hAnsi="Times New Roman" w:cs="Times New Roman"/>
          <w:sz w:val="24"/>
        </w:rPr>
        <w:t>Decision to Compensate Slaveholders was Unjust, Unpalatable</w:t>
      </w:r>
      <w:r w:rsidR="005013DB">
        <w:rPr>
          <w:rFonts w:ascii="Times New Roman" w:eastAsia="Times New Roman" w:hAnsi="Times New Roman" w:cs="Times New Roman"/>
          <w:sz w:val="24"/>
        </w:rPr>
        <w:t>—</w:t>
      </w:r>
      <w:r>
        <w:rPr>
          <w:rFonts w:ascii="Times New Roman" w:eastAsia="Times New Roman" w:hAnsi="Times New Roman" w:cs="Times New Roman"/>
          <w:sz w:val="24"/>
        </w:rPr>
        <w:t xml:space="preserve">and Effective,” </w:t>
      </w:r>
      <w:r>
        <w:rPr>
          <w:rFonts w:ascii="Times New Roman" w:eastAsia="Times New Roman" w:hAnsi="Times New Roman" w:cs="Times New Roman"/>
          <w:i/>
          <w:sz w:val="24"/>
        </w:rPr>
        <w:t xml:space="preserve">Foreign Policy </w:t>
      </w:r>
      <w:r>
        <w:rPr>
          <w:rFonts w:ascii="Times New Roman" w:eastAsia="Times New Roman" w:hAnsi="Times New Roman" w:cs="Times New Roman"/>
          <w:sz w:val="24"/>
        </w:rPr>
        <w:t xml:space="preserve">(13 August 2021). (3 pp.) </w:t>
      </w:r>
    </w:p>
    <w:p w14:paraId="6BC6E712" w14:textId="77777777" w:rsidR="00F80453" w:rsidRDefault="003D2538">
      <w:pPr>
        <w:spacing w:after="0"/>
      </w:pPr>
      <w:r>
        <w:rPr>
          <w:rFonts w:ascii="Times New Roman" w:eastAsia="Times New Roman" w:hAnsi="Times New Roman" w:cs="Times New Roman"/>
          <w:sz w:val="24"/>
        </w:rPr>
        <w:t xml:space="preserve"> </w:t>
      </w:r>
    </w:p>
    <w:p w14:paraId="489B8E28"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Michael Ignatieff, “The Burden,” </w:t>
      </w:r>
      <w:r>
        <w:rPr>
          <w:rFonts w:ascii="Times New Roman" w:eastAsia="Times New Roman" w:hAnsi="Times New Roman" w:cs="Times New Roman"/>
          <w:i/>
          <w:sz w:val="24"/>
        </w:rPr>
        <w:t xml:space="preserve">The New York Times </w:t>
      </w:r>
      <w:r>
        <w:rPr>
          <w:rFonts w:ascii="Times New Roman" w:eastAsia="Times New Roman" w:hAnsi="Times New Roman" w:cs="Times New Roman"/>
          <w:sz w:val="24"/>
        </w:rPr>
        <w:t xml:space="preserve">(5 January 2003), </w:t>
      </w:r>
      <w:r>
        <w:rPr>
          <w:rFonts w:ascii="Times New Roman" w:eastAsia="Times New Roman" w:hAnsi="Times New Roman" w:cs="Times New Roman"/>
          <w:i/>
          <w:sz w:val="24"/>
        </w:rPr>
        <w:t xml:space="preserve">as edited for </w:t>
      </w:r>
    </w:p>
    <w:p w14:paraId="12A96EAC" w14:textId="77777777" w:rsidR="00F80453" w:rsidRDefault="003D2538" w:rsidP="00FD1428">
      <w:pPr>
        <w:spacing w:after="3" w:line="249" w:lineRule="auto"/>
        <w:ind w:left="1277" w:right="267" w:hanging="10"/>
      </w:pPr>
      <w:r>
        <w:rPr>
          <w:rFonts w:ascii="Times New Roman" w:eastAsia="Times New Roman" w:hAnsi="Times New Roman" w:cs="Times New Roman"/>
          <w:i/>
          <w:sz w:val="24"/>
        </w:rPr>
        <w:t>this course</w:t>
      </w:r>
      <w:r>
        <w:rPr>
          <w:rFonts w:ascii="Times New Roman" w:eastAsia="Times New Roman" w:hAnsi="Times New Roman" w:cs="Times New Roman"/>
          <w:sz w:val="24"/>
        </w:rPr>
        <w:t xml:space="preserve">. (9 pp.)  </w:t>
      </w:r>
    </w:p>
    <w:p w14:paraId="090783AC" w14:textId="77777777" w:rsidR="00F80453" w:rsidRDefault="003D2538">
      <w:pPr>
        <w:spacing w:after="0"/>
        <w:ind w:left="1282"/>
      </w:pPr>
      <w:r>
        <w:rPr>
          <w:rFonts w:ascii="Times New Roman" w:eastAsia="Times New Roman" w:hAnsi="Times New Roman" w:cs="Times New Roman"/>
          <w:sz w:val="24"/>
        </w:rPr>
        <w:t xml:space="preserve"> </w:t>
      </w:r>
    </w:p>
    <w:p w14:paraId="00530008" w14:textId="77777777" w:rsidR="00F80453" w:rsidRDefault="003D2538">
      <w:pPr>
        <w:spacing w:after="9"/>
        <w:ind w:left="1282"/>
      </w:pPr>
      <w:r>
        <w:rPr>
          <w:rFonts w:ascii="Times New Roman" w:eastAsia="Times New Roman" w:hAnsi="Times New Roman" w:cs="Times New Roman"/>
          <w:sz w:val="24"/>
        </w:rPr>
        <w:t xml:space="preserve"> </w:t>
      </w:r>
    </w:p>
    <w:p w14:paraId="0B34DC45" w14:textId="77777777" w:rsidR="00F80453" w:rsidRDefault="00E65B20">
      <w:pPr>
        <w:pStyle w:val="Heading2"/>
        <w:tabs>
          <w:tab w:val="center" w:pos="4733"/>
        </w:tabs>
        <w:ind w:left="-1" w:right="0" w:firstLine="0"/>
      </w:pPr>
      <w:r>
        <w:t>W 9/28</w:t>
      </w:r>
      <w:r w:rsidR="003D2538">
        <w:t xml:space="preserve">  </w:t>
      </w:r>
      <w:r w:rsidR="005013DB">
        <w:tab/>
      </w:r>
      <w:r w:rsidR="003D2538">
        <w:t xml:space="preserve">THE CAUSES AND CONDUCT OF THE “GREAT WAR” </w:t>
      </w:r>
      <w:r w:rsidR="003D2538">
        <w:rPr>
          <w:b w:val="0"/>
        </w:rPr>
        <w:t xml:space="preserve">(80 pp.) </w:t>
      </w:r>
    </w:p>
    <w:p w14:paraId="05F300BD" w14:textId="77777777" w:rsidR="00F80453" w:rsidRDefault="003D2538">
      <w:pPr>
        <w:spacing w:after="0"/>
      </w:pPr>
      <w:r>
        <w:rPr>
          <w:rFonts w:ascii="Times New Roman" w:eastAsia="Times New Roman" w:hAnsi="Times New Roman" w:cs="Times New Roman"/>
          <w:i/>
          <w:sz w:val="24"/>
        </w:rPr>
        <w:t xml:space="preserve"> </w:t>
      </w:r>
    </w:p>
    <w:p w14:paraId="567000F5"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explains the outbreak of a general European war in 1914—exactly 100 years after the last one ended? If more than one cause played a role, how do the various causes interact? Which were most important? How well does the bargaining/ rationalist theory of war explain what happened? What do these causes tell us about the relative importance of different paradigms of IR theory? In what sense was the war </w:t>
      </w:r>
      <w:r>
        <w:rPr>
          <w:rFonts w:ascii="Times New Roman" w:eastAsia="Times New Roman" w:hAnsi="Times New Roman" w:cs="Times New Roman"/>
          <w:i/>
          <w:sz w:val="24"/>
        </w:rPr>
        <w:lastRenderedPageBreak/>
        <w:t xml:space="preserve">“accidental” and in what sense not? Was it inevitable? If not, who could or should have done what to avoid it, consistent with the underlying national interests and relative power? </w:t>
      </w:r>
      <w:r w:rsidR="00392C46">
        <w:rPr>
          <w:rFonts w:ascii="Times New Roman" w:eastAsia="Times New Roman" w:hAnsi="Times New Roman" w:cs="Times New Roman"/>
          <w:i/>
          <w:sz w:val="24"/>
        </w:rPr>
        <w:t>Is the outbreak and conduct of WW1 consistent with the rationalist/bargaining theory of war?</w:t>
      </w:r>
    </w:p>
    <w:p w14:paraId="21E18B54" w14:textId="77777777" w:rsidR="00F80453" w:rsidRDefault="003D2538">
      <w:pPr>
        <w:spacing w:after="0"/>
        <w:ind w:left="1276"/>
      </w:pPr>
      <w:r>
        <w:rPr>
          <w:rFonts w:ascii="Times New Roman" w:eastAsia="Times New Roman" w:hAnsi="Times New Roman" w:cs="Times New Roman"/>
          <w:sz w:val="24"/>
        </w:rPr>
        <w:t xml:space="preserve"> </w:t>
      </w:r>
    </w:p>
    <w:p w14:paraId="64AADDAB"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Henry Kissinger, “A Political Doomsday Machine," in </w:t>
      </w:r>
      <w:r>
        <w:rPr>
          <w:rFonts w:ascii="Times New Roman" w:eastAsia="Times New Roman" w:hAnsi="Times New Roman" w:cs="Times New Roman"/>
          <w:i/>
          <w:sz w:val="24"/>
        </w:rPr>
        <w:t>Diplomacy</w:t>
      </w:r>
      <w:r>
        <w:rPr>
          <w:rFonts w:ascii="Times New Roman" w:eastAsia="Times New Roman" w:hAnsi="Times New Roman" w:cs="Times New Roman"/>
          <w:sz w:val="24"/>
        </w:rPr>
        <w:t xml:space="preserve">, pp. 168-217. (50 pp.) </w:t>
      </w:r>
    </w:p>
    <w:p w14:paraId="0A06E641" w14:textId="77777777" w:rsidR="00F80453" w:rsidRDefault="003D2538">
      <w:pPr>
        <w:spacing w:after="0"/>
        <w:ind w:left="1276"/>
      </w:pPr>
      <w:r>
        <w:rPr>
          <w:rFonts w:ascii="Times New Roman" w:eastAsia="Times New Roman" w:hAnsi="Times New Roman" w:cs="Times New Roman"/>
          <w:sz w:val="24"/>
        </w:rPr>
        <w:t xml:space="preserve"> </w:t>
      </w:r>
    </w:p>
    <w:p w14:paraId="45BC0C20" w14:textId="77777777" w:rsidR="00F80453" w:rsidRPr="00800EB9" w:rsidRDefault="003D2538">
      <w:pPr>
        <w:spacing w:after="4" w:line="248" w:lineRule="auto"/>
        <w:ind w:left="1277" w:right="269" w:hanging="10"/>
        <w:jc w:val="both"/>
        <w:rPr>
          <w:color w:val="auto"/>
        </w:rPr>
      </w:pPr>
      <w:r w:rsidRPr="00800EB9">
        <w:rPr>
          <w:rFonts w:ascii="Times New Roman" w:eastAsia="Times New Roman" w:hAnsi="Times New Roman" w:cs="Times New Roman"/>
          <w:color w:val="auto"/>
          <w:sz w:val="24"/>
        </w:rPr>
        <w:t xml:space="preserve">Robert Jervis, “Offense, Defense and the Security Dilemma," in Art and Jervis, </w:t>
      </w:r>
    </w:p>
    <w:p w14:paraId="5A2A1086" w14:textId="77777777" w:rsidR="00F80453" w:rsidRPr="00800EB9" w:rsidRDefault="003D2538">
      <w:pPr>
        <w:spacing w:after="4" w:line="248" w:lineRule="auto"/>
        <w:ind w:left="1277" w:right="269" w:hanging="10"/>
        <w:jc w:val="both"/>
        <w:rPr>
          <w:color w:val="auto"/>
        </w:rPr>
      </w:pPr>
      <w:r w:rsidRPr="00800EB9">
        <w:rPr>
          <w:rFonts w:ascii="Times New Roman" w:eastAsia="Times New Roman" w:hAnsi="Times New Roman" w:cs="Times New Roman"/>
          <w:i/>
          <w:color w:val="auto"/>
          <w:sz w:val="24"/>
        </w:rPr>
        <w:t xml:space="preserve">International Politics </w:t>
      </w:r>
      <w:r w:rsidRPr="00800EB9">
        <w:rPr>
          <w:rFonts w:ascii="Times New Roman" w:eastAsia="Times New Roman" w:hAnsi="Times New Roman" w:cs="Times New Roman"/>
          <w:b/>
          <w:color w:val="auto"/>
          <w:sz w:val="24"/>
          <w:u w:val="single" w:color="000000"/>
        </w:rPr>
        <w:t>6</w:t>
      </w:r>
      <w:r w:rsidRPr="00800EB9">
        <w:rPr>
          <w:rFonts w:ascii="Times New Roman" w:eastAsia="Times New Roman" w:hAnsi="Times New Roman" w:cs="Times New Roman"/>
          <w:b/>
          <w:color w:val="auto"/>
          <w:sz w:val="24"/>
          <w:vertAlign w:val="superscript"/>
        </w:rPr>
        <w:t>th</w:t>
      </w:r>
      <w:r w:rsidRPr="00800EB9">
        <w:rPr>
          <w:rFonts w:ascii="Times New Roman" w:eastAsia="Times New Roman" w:hAnsi="Times New Roman" w:cs="Times New Roman"/>
          <w:b/>
          <w:color w:val="auto"/>
          <w:sz w:val="24"/>
          <w:u w:val="single" w:color="000000"/>
        </w:rPr>
        <w:t xml:space="preserve"> edition</w:t>
      </w:r>
      <w:r w:rsidRPr="00800EB9">
        <w:rPr>
          <w:rFonts w:ascii="Times New Roman" w:eastAsia="Times New Roman" w:hAnsi="Times New Roman" w:cs="Times New Roman"/>
          <w:color w:val="auto"/>
          <w:sz w:val="24"/>
        </w:rPr>
        <w:t xml:space="preserve"> (2003), pp. 153-173. (20 pp.)  </w:t>
      </w:r>
    </w:p>
    <w:p w14:paraId="1AC8C9E9" w14:textId="77777777" w:rsidR="00F80453" w:rsidRDefault="003D2538">
      <w:pPr>
        <w:spacing w:after="0"/>
        <w:ind w:left="1260"/>
      </w:pPr>
      <w:r>
        <w:rPr>
          <w:rFonts w:ascii="Times New Roman" w:eastAsia="Times New Roman" w:hAnsi="Times New Roman" w:cs="Times New Roman"/>
          <w:color w:val="FF0000"/>
          <w:sz w:val="24"/>
        </w:rPr>
        <w:t xml:space="preserve"> </w:t>
      </w:r>
    </w:p>
    <w:p w14:paraId="23F6B255" w14:textId="77777777" w:rsidR="005F1BA7" w:rsidRDefault="00E01311">
      <w:pPr>
        <w:spacing w:after="4" w:line="248" w:lineRule="auto"/>
        <w:ind w:left="1277" w:right="269" w:hanging="10"/>
        <w:jc w:val="both"/>
        <w:rPr>
          <w:rFonts w:ascii="Times New Roman" w:eastAsia="Times New Roman" w:hAnsi="Times New Roman" w:cs="Times New Roman"/>
          <w:sz w:val="24"/>
        </w:rPr>
      </w:pPr>
      <w:r w:rsidRPr="005F1BA7">
        <w:rPr>
          <w:rFonts w:ascii="Times New Roman" w:eastAsia="Times New Roman" w:hAnsi="Times New Roman" w:cs="Times New Roman"/>
          <w:b/>
          <w:sz w:val="24"/>
        </w:rPr>
        <w:t>Review</w:t>
      </w:r>
      <w:r>
        <w:rPr>
          <w:rFonts w:ascii="Times New Roman" w:eastAsia="Times New Roman" w:hAnsi="Times New Roman" w:cs="Times New Roman"/>
          <w:sz w:val="24"/>
        </w:rPr>
        <w:t xml:space="preserve"> </w:t>
      </w:r>
    </w:p>
    <w:p w14:paraId="4A2433AE" w14:textId="77777777" w:rsidR="005F1BA7" w:rsidRDefault="005F1BA7">
      <w:pPr>
        <w:spacing w:after="4" w:line="248" w:lineRule="auto"/>
        <w:ind w:left="1277" w:right="269" w:hanging="10"/>
        <w:jc w:val="both"/>
        <w:rPr>
          <w:rFonts w:ascii="Times New Roman" w:eastAsia="Times New Roman" w:hAnsi="Times New Roman" w:cs="Times New Roman"/>
          <w:sz w:val="24"/>
        </w:rPr>
      </w:pPr>
    </w:p>
    <w:p w14:paraId="69DF7B04" w14:textId="77777777" w:rsidR="00F80453" w:rsidRDefault="005F1BA7">
      <w:pPr>
        <w:spacing w:after="4" w:line="248" w:lineRule="auto"/>
        <w:ind w:left="1277" w:right="269" w:hanging="10"/>
        <w:jc w:val="both"/>
      </w:pPr>
      <w:r>
        <w:rPr>
          <w:rFonts w:ascii="Times New Roman" w:eastAsia="Times New Roman" w:hAnsi="Times New Roman" w:cs="Times New Roman"/>
          <w:sz w:val="24"/>
        </w:rPr>
        <w:t>T</w:t>
      </w:r>
      <w:r w:rsidR="00E01311">
        <w:rPr>
          <w:rFonts w:ascii="Times New Roman" w:eastAsia="Times New Roman" w:hAnsi="Times New Roman" w:cs="Times New Roman"/>
          <w:sz w:val="24"/>
        </w:rPr>
        <w:t xml:space="preserve">he 5 pp. of </w:t>
      </w:r>
      <w:r w:rsidR="00392C46">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Lake </w:t>
      </w:r>
      <w:r w:rsidR="00392C46">
        <w:rPr>
          <w:rFonts w:ascii="Times New Roman" w:eastAsia="Times New Roman" w:hAnsi="Times New Roman" w:cs="Times New Roman"/>
          <w:sz w:val="24"/>
        </w:rPr>
        <w:t xml:space="preserve">reading </w:t>
      </w:r>
      <w:r w:rsidR="00E01311">
        <w:rPr>
          <w:rFonts w:ascii="Times New Roman" w:eastAsia="Times New Roman" w:hAnsi="Times New Roman" w:cs="Times New Roman"/>
          <w:sz w:val="24"/>
        </w:rPr>
        <w:t>from 9/1</w:t>
      </w:r>
      <w:r w:rsidR="006E2C31">
        <w:rPr>
          <w:rFonts w:ascii="Times New Roman" w:eastAsia="Times New Roman" w:hAnsi="Times New Roman" w:cs="Times New Roman"/>
          <w:sz w:val="24"/>
        </w:rPr>
        <w:t>9</w:t>
      </w:r>
      <w:r w:rsidR="003D2538">
        <w:rPr>
          <w:rFonts w:ascii="Times New Roman" w:eastAsia="Times New Roman" w:hAnsi="Times New Roman" w:cs="Times New Roman"/>
          <w:sz w:val="24"/>
        </w:rPr>
        <w:t xml:space="preserve">. </w:t>
      </w:r>
      <w:r w:rsidR="003C6D51">
        <w:rPr>
          <w:rFonts w:ascii="Times New Roman" w:eastAsia="Times New Roman" w:hAnsi="Times New Roman" w:cs="Times New Roman"/>
          <w:sz w:val="24"/>
        </w:rPr>
        <w:t>(This is not on WW1 but we encourage you to apply the “bargaining theory of war” approach to this case.)</w:t>
      </w:r>
    </w:p>
    <w:p w14:paraId="3D7F3C5E" w14:textId="77777777" w:rsidR="00F80453" w:rsidRDefault="003D2538">
      <w:pPr>
        <w:spacing w:after="0"/>
      </w:pPr>
      <w:r>
        <w:rPr>
          <w:rFonts w:ascii="Times New Roman" w:eastAsia="Times New Roman" w:hAnsi="Times New Roman" w:cs="Times New Roman"/>
          <w:b/>
          <w:sz w:val="24"/>
        </w:rPr>
        <w:t xml:space="preserve"> </w:t>
      </w:r>
    </w:p>
    <w:p w14:paraId="553BBBE9" w14:textId="77777777" w:rsidR="00F80453" w:rsidRDefault="003D2538">
      <w:pPr>
        <w:pStyle w:val="Heading2"/>
        <w:ind w:left="1270" w:right="35"/>
      </w:pPr>
      <w:r>
        <w:t xml:space="preserve">Primary Documents </w:t>
      </w:r>
    </w:p>
    <w:p w14:paraId="6FA4CAB5" w14:textId="77777777" w:rsidR="00F80453" w:rsidRDefault="003D2538">
      <w:pPr>
        <w:spacing w:after="0"/>
        <w:ind w:left="1260"/>
      </w:pPr>
      <w:r>
        <w:rPr>
          <w:rFonts w:ascii="Times New Roman" w:eastAsia="Times New Roman" w:hAnsi="Times New Roman" w:cs="Times New Roman"/>
          <w:sz w:val="24"/>
        </w:rPr>
        <w:t xml:space="preserve"> </w:t>
      </w:r>
    </w:p>
    <w:p w14:paraId="200185A1" w14:textId="77777777" w:rsidR="00F80453" w:rsidRDefault="003D2538" w:rsidP="00722CBA">
      <w:pPr>
        <w:spacing w:after="29" w:line="239" w:lineRule="auto"/>
        <w:ind w:left="1270" w:right="255"/>
      </w:pPr>
      <w:r>
        <w:rPr>
          <w:rFonts w:ascii="Times New Roman" w:eastAsia="Times New Roman" w:hAnsi="Times New Roman" w:cs="Times New Roman"/>
          <w:sz w:val="24"/>
        </w:rPr>
        <w:t xml:space="preserve">“F.O. 371/257 Memorandum on the Present State of British Relations with France and Germany,” [The Crowe Memorandum], 1 January 1907, as edited for this class. (5 pp.)  </w:t>
      </w:r>
    </w:p>
    <w:p w14:paraId="75703F56" w14:textId="77777777" w:rsidR="00F80453" w:rsidRDefault="003D2538">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E3ABBE1" w14:textId="77777777" w:rsidR="00F80453" w:rsidRDefault="003D2538" w:rsidP="005F1BA7">
      <w:pPr>
        <w:spacing w:after="0"/>
        <w:ind w:left="539" w:right="518" w:firstLine="720"/>
      </w:pPr>
      <w:r>
        <w:rPr>
          <w:rFonts w:ascii="Times New Roman" w:eastAsia="Times New Roman" w:hAnsi="Times New Roman" w:cs="Times New Roman"/>
          <w:sz w:val="24"/>
        </w:rPr>
        <w:t>“</w:t>
      </w:r>
      <w:r>
        <w:rPr>
          <w:rFonts w:ascii="Times New Roman" w:eastAsia="Times New Roman" w:hAnsi="Times New Roman" w:cs="Times New Roman"/>
          <w:color w:val="00339A"/>
          <w:sz w:val="24"/>
          <w:u w:val="single" w:color="00339A"/>
        </w:rPr>
        <w:t>England and the German Naval Fleet</w:t>
      </w:r>
      <w:r>
        <w:rPr>
          <w:rFonts w:ascii="Times New Roman" w:eastAsia="Times New Roman" w:hAnsi="Times New Roman" w:cs="Times New Roman"/>
          <w:sz w:val="24"/>
        </w:rPr>
        <w:t xml:space="preserve">," Admiral Alfred von Tirpitz (1920). (5 pp.)  </w:t>
      </w:r>
    </w:p>
    <w:p w14:paraId="5E468778" w14:textId="77777777" w:rsidR="00F80453" w:rsidRDefault="003D2538">
      <w:pPr>
        <w:spacing w:after="0"/>
        <w:ind w:left="1260"/>
      </w:pPr>
      <w:r>
        <w:rPr>
          <w:rFonts w:ascii="Times New Roman" w:eastAsia="Times New Roman" w:hAnsi="Times New Roman" w:cs="Times New Roman"/>
          <w:color w:val="FF0000"/>
          <w:sz w:val="24"/>
        </w:rPr>
        <w:t xml:space="preserve"> </w:t>
      </w:r>
    </w:p>
    <w:p w14:paraId="52C7F39D" w14:textId="77777777" w:rsidR="00F80453" w:rsidRDefault="003D2538" w:rsidP="00392C46">
      <w:pPr>
        <w:spacing w:after="0"/>
        <w:ind w:left="1260"/>
      </w:pPr>
      <w:r>
        <w:rPr>
          <w:rFonts w:ascii="Times New Roman" w:eastAsia="Times New Roman" w:hAnsi="Times New Roman" w:cs="Times New Roman"/>
          <w:color w:val="FF0000"/>
          <w:sz w:val="24"/>
        </w:rPr>
        <w:t xml:space="preserve"> </w:t>
      </w:r>
    </w:p>
    <w:p w14:paraId="5BD9B2E3" w14:textId="77777777" w:rsidR="00F80453" w:rsidRDefault="00715FA6">
      <w:pPr>
        <w:pStyle w:val="Heading2"/>
        <w:ind w:left="1259" w:right="35" w:hanging="1260"/>
      </w:pPr>
      <w:r>
        <w:t>M 10/3</w:t>
      </w:r>
      <w:r w:rsidR="003D2538">
        <w:t xml:space="preserve"> </w:t>
      </w:r>
      <w:r w:rsidR="003D2538">
        <w:tab/>
        <w:t xml:space="preserve">WOODROW WILSON AND THE LEAGUE OF NATIONS:  THE LIBERAL VISION OF WORLD ORDER </w:t>
      </w:r>
      <w:r w:rsidR="003D2538">
        <w:rPr>
          <w:b w:val="0"/>
        </w:rPr>
        <w:t xml:space="preserve">(71 pp.) </w:t>
      </w:r>
    </w:p>
    <w:p w14:paraId="49B09B09" w14:textId="77777777" w:rsidR="00F80453" w:rsidRDefault="003D2538">
      <w:pPr>
        <w:spacing w:after="0"/>
      </w:pPr>
      <w:r>
        <w:rPr>
          <w:rFonts w:ascii="Times New Roman" w:eastAsia="Times New Roman" w:hAnsi="Times New Roman" w:cs="Times New Roman"/>
          <w:sz w:val="24"/>
        </w:rPr>
        <w:t xml:space="preserve"> </w:t>
      </w:r>
    </w:p>
    <w:p w14:paraId="173889AE"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was Woodrow Wilson’s proposed plan for peace in 1917 and at the Versailles Conference? What was Wilson’s underlying “theory” of world politics? In particular, what did Wilson mean when he called on Americans and others to “make the world safe for democracy”? What is “democratic peace theory” and to what extent does it seem theoretically and empirically plausible? What was the position of the opposition to Wilson in France, Britain and the US? How much of what Wilson proposed was enacted? Did his plan fail and, if so, why? Could or should he have proposed something more effective, given existing power, interests, and information?  </w:t>
      </w:r>
    </w:p>
    <w:p w14:paraId="6F0690C7" w14:textId="77777777" w:rsidR="00F80453" w:rsidRDefault="003D2538">
      <w:pPr>
        <w:spacing w:after="0"/>
      </w:pPr>
      <w:r>
        <w:rPr>
          <w:rFonts w:ascii="Times New Roman" w:eastAsia="Times New Roman" w:hAnsi="Times New Roman" w:cs="Times New Roman"/>
          <w:b/>
          <w:sz w:val="24"/>
        </w:rPr>
        <w:t xml:space="preserve"> </w:t>
      </w:r>
    </w:p>
    <w:p w14:paraId="69ED27D0"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Henry Kissinger, </w:t>
      </w:r>
      <w:r>
        <w:rPr>
          <w:rFonts w:ascii="Times New Roman" w:eastAsia="Times New Roman" w:hAnsi="Times New Roman" w:cs="Times New Roman"/>
          <w:i/>
          <w:sz w:val="24"/>
        </w:rPr>
        <w:t>Diplomacy,</w:t>
      </w:r>
      <w:r>
        <w:rPr>
          <w:rFonts w:ascii="Times New Roman" w:eastAsia="Times New Roman" w:hAnsi="Times New Roman" w:cs="Times New Roman"/>
          <w:sz w:val="24"/>
        </w:rPr>
        <w:t xml:space="preserve"> “The New Face of Diplomacy (conclusion only)," “The </w:t>
      </w:r>
    </w:p>
    <w:p w14:paraId="4A1D4AC7"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Dilemmas of the Victors," and “Stresemann and the Re-emergence of the Vanquished," pp. 239-245, 246-265, 266-287. (48 pp.) </w:t>
      </w:r>
    </w:p>
    <w:p w14:paraId="60CA8391" w14:textId="77777777" w:rsidR="00F80453" w:rsidRDefault="003D2538">
      <w:pPr>
        <w:spacing w:after="0"/>
        <w:ind w:left="1260"/>
      </w:pPr>
      <w:r>
        <w:rPr>
          <w:rFonts w:ascii="Times New Roman" w:eastAsia="Times New Roman" w:hAnsi="Times New Roman" w:cs="Times New Roman"/>
          <w:sz w:val="24"/>
        </w:rPr>
        <w:t xml:space="preserve"> </w:t>
      </w:r>
    </w:p>
    <w:p w14:paraId="54263242"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Nils Peter Gleditsch, “Democracy and Peace,” in Gleditsch, </w:t>
      </w:r>
      <w:r>
        <w:rPr>
          <w:rFonts w:ascii="Times New Roman" w:eastAsia="Times New Roman" w:hAnsi="Times New Roman" w:cs="Times New Roman"/>
          <w:i/>
          <w:sz w:val="24"/>
        </w:rPr>
        <w:t>Pioneer</w:t>
      </w:r>
      <w:r w:rsidR="005F1BA7">
        <w:rPr>
          <w:rFonts w:ascii="Times New Roman" w:eastAsia="Times New Roman" w:hAnsi="Times New Roman" w:cs="Times New Roman"/>
          <w:i/>
          <w:sz w:val="24"/>
        </w:rPr>
        <w:t>s</w:t>
      </w:r>
      <w:r>
        <w:rPr>
          <w:rFonts w:ascii="Times New Roman" w:eastAsia="Times New Roman" w:hAnsi="Times New Roman" w:cs="Times New Roman"/>
          <w:i/>
          <w:sz w:val="24"/>
        </w:rPr>
        <w:t xml:space="preserve"> in the Analysis of </w:t>
      </w:r>
    </w:p>
    <w:p w14:paraId="5862ECFC" w14:textId="77777777" w:rsidR="00F80453" w:rsidRDefault="003D2538">
      <w:pPr>
        <w:spacing w:after="4" w:line="248" w:lineRule="auto"/>
        <w:ind w:left="1277" w:right="269" w:hanging="10"/>
        <w:jc w:val="both"/>
      </w:pPr>
      <w:r>
        <w:rPr>
          <w:rFonts w:ascii="Times New Roman" w:eastAsia="Times New Roman" w:hAnsi="Times New Roman" w:cs="Times New Roman"/>
          <w:i/>
          <w:sz w:val="24"/>
        </w:rPr>
        <w:t>War and Peace. Springer</w:t>
      </w:r>
      <w:r w:rsidR="00722CBA">
        <w:rPr>
          <w:rFonts w:ascii="Times New Roman" w:eastAsia="Times New Roman" w:hAnsi="Times New Roman" w:cs="Times New Roman"/>
          <w:i/>
          <w:sz w:val="24"/>
        </w:rPr>
        <w:t xml:space="preserve"> </w:t>
      </w:r>
      <w:r>
        <w:rPr>
          <w:rFonts w:ascii="Times New Roman" w:eastAsia="Times New Roman" w:hAnsi="Times New Roman" w:cs="Times New Roman"/>
          <w:i/>
          <w:sz w:val="24"/>
        </w:rPr>
        <w:t>Briefs on Pioneers in Science and Practice</w:t>
      </w:r>
      <w:r>
        <w:rPr>
          <w:rFonts w:ascii="Times New Roman" w:eastAsia="Times New Roman" w:hAnsi="Times New Roman" w:cs="Times New Roman"/>
          <w:sz w:val="24"/>
        </w:rPr>
        <w:t xml:space="preserve">, vol 29. Springer Press, pp. 61-71, as edited for this course. (6 pp.) </w:t>
      </w:r>
    </w:p>
    <w:p w14:paraId="662A65AC" w14:textId="77777777" w:rsidR="00F80453" w:rsidRDefault="003D2538">
      <w:pPr>
        <w:spacing w:after="9"/>
      </w:pPr>
      <w:r>
        <w:rPr>
          <w:rFonts w:ascii="Times New Roman" w:eastAsia="Times New Roman" w:hAnsi="Times New Roman" w:cs="Times New Roman"/>
          <w:b/>
          <w:i/>
          <w:color w:val="FF0000"/>
          <w:sz w:val="24"/>
        </w:rPr>
        <w:t xml:space="preserve"> </w:t>
      </w:r>
    </w:p>
    <w:p w14:paraId="038B676E" w14:textId="77777777" w:rsidR="00C0105D" w:rsidRDefault="003D2538">
      <w:pPr>
        <w:tabs>
          <w:tab w:val="center" w:pos="1633"/>
        </w:tabs>
        <w:spacing w:after="3" w:line="253" w:lineRule="auto"/>
        <w:ind w:left="-1"/>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r>
    </w:p>
    <w:p w14:paraId="160BA8AD" w14:textId="77777777" w:rsidR="00F80453" w:rsidRDefault="00C0105D">
      <w:pPr>
        <w:tabs>
          <w:tab w:val="center" w:pos="1633"/>
        </w:tabs>
        <w:spacing w:after="3" w:line="253" w:lineRule="auto"/>
        <w:ind w:left="-1"/>
      </w:pPr>
      <w:r>
        <w:rPr>
          <w:rFonts w:ascii="Times New Roman" w:eastAsia="Times New Roman" w:hAnsi="Times New Roman" w:cs="Times New Roman"/>
          <w:b/>
          <w:sz w:val="24"/>
        </w:rPr>
        <w:lastRenderedPageBreak/>
        <w:tab/>
      </w:r>
      <w:r w:rsidR="003D2538">
        <w:rPr>
          <w:rFonts w:ascii="Times New Roman" w:eastAsia="Times New Roman" w:hAnsi="Times New Roman" w:cs="Times New Roman"/>
          <w:b/>
          <w:sz w:val="24"/>
        </w:rPr>
        <w:t xml:space="preserve">Review </w:t>
      </w:r>
    </w:p>
    <w:p w14:paraId="5852B3C9" w14:textId="77777777" w:rsidR="00F80453" w:rsidRDefault="003D2538">
      <w:pPr>
        <w:spacing w:after="5"/>
      </w:pPr>
      <w:r>
        <w:rPr>
          <w:rFonts w:ascii="Times New Roman" w:eastAsia="Times New Roman" w:hAnsi="Times New Roman" w:cs="Times New Roman"/>
          <w:b/>
          <w:sz w:val="24"/>
        </w:rPr>
        <w:t xml:space="preserve"> </w:t>
      </w:r>
    </w:p>
    <w:p w14:paraId="77C81609" w14:textId="77777777" w:rsidR="00F80453" w:rsidRDefault="003D2538">
      <w:pPr>
        <w:tabs>
          <w:tab w:val="center" w:pos="3735"/>
        </w:tabs>
        <w:spacing w:after="4" w:line="248"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Moravcsik, “Liberal Theories of IR," from Week 2. </w:t>
      </w:r>
    </w:p>
    <w:p w14:paraId="52024650" w14:textId="77777777" w:rsidR="00F80453" w:rsidRDefault="003D2538">
      <w:pPr>
        <w:spacing w:after="0"/>
        <w:ind w:left="1276"/>
      </w:pPr>
      <w:r>
        <w:rPr>
          <w:rFonts w:ascii="Times New Roman" w:eastAsia="Times New Roman" w:hAnsi="Times New Roman" w:cs="Times New Roman"/>
          <w:b/>
          <w:i/>
          <w:sz w:val="24"/>
        </w:rPr>
        <w:t xml:space="preserve"> </w:t>
      </w:r>
    </w:p>
    <w:p w14:paraId="3C504C65" w14:textId="77777777" w:rsidR="00F80453" w:rsidRDefault="003D2538">
      <w:pPr>
        <w:pStyle w:val="Heading2"/>
        <w:ind w:left="1286" w:right="35"/>
      </w:pPr>
      <w:r>
        <w:t xml:space="preserve">Primary Documents  </w:t>
      </w:r>
    </w:p>
    <w:p w14:paraId="6F8F96A8" w14:textId="77777777" w:rsidR="00F80453" w:rsidRDefault="003D2538">
      <w:pPr>
        <w:spacing w:after="0"/>
        <w:ind w:left="1276"/>
      </w:pPr>
      <w:r>
        <w:rPr>
          <w:rFonts w:ascii="Times New Roman" w:eastAsia="Times New Roman" w:hAnsi="Times New Roman" w:cs="Times New Roman"/>
          <w:sz w:val="24"/>
        </w:rPr>
        <w:t xml:space="preserve"> </w:t>
      </w:r>
    </w:p>
    <w:p w14:paraId="72938E4F" w14:textId="77777777" w:rsidR="00F80453" w:rsidRDefault="003D2538">
      <w:pPr>
        <w:spacing w:after="4" w:line="248" w:lineRule="auto"/>
        <w:ind w:left="1277" w:right="269" w:hanging="10"/>
        <w:jc w:val="both"/>
      </w:pPr>
      <w:r>
        <w:rPr>
          <w:rFonts w:ascii="Times New Roman" w:eastAsia="Times New Roman" w:hAnsi="Times New Roman" w:cs="Times New Roman"/>
          <w:sz w:val="24"/>
        </w:rPr>
        <w:t>Woodrow Wilson, Speeches: “</w:t>
      </w:r>
      <w:r w:rsidRPr="00722CBA">
        <w:rPr>
          <w:rFonts w:ascii="Times New Roman" w:eastAsia="Times New Roman" w:hAnsi="Times New Roman" w:cs="Times New Roman"/>
          <w:sz w:val="24"/>
          <w:u w:color="000000"/>
        </w:rPr>
        <w:t>Peace Without Victory</w:t>
      </w:r>
      <w:r>
        <w:rPr>
          <w:rFonts w:ascii="Times New Roman" w:eastAsia="Times New Roman" w:hAnsi="Times New Roman" w:cs="Times New Roman"/>
          <w:sz w:val="24"/>
        </w:rPr>
        <w:t>” (22 January 1917); “</w:t>
      </w:r>
      <w:r>
        <w:rPr>
          <w:rFonts w:ascii="Times New Roman" w:eastAsia="Times New Roman" w:hAnsi="Times New Roman" w:cs="Times New Roman"/>
          <w:sz w:val="24"/>
          <w:u w:val="single" w:color="000000"/>
        </w:rPr>
        <w:t>War</w:t>
      </w:r>
      <w:r>
        <w:rPr>
          <w:rFonts w:ascii="Times New Roman" w:eastAsia="Times New Roman" w:hAnsi="Times New Roman" w:cs="Times New Roman"/>
          <w:sz w:val="24"/>
        </w:rPr>
        <w:t xml:space="preserve"> </w:t>
      </w:r>
    </w:p>
    <w:p w14:paraId="21C76077" w14:textId="77777777" w:rsidR="00F80453" w:rsidRDefault="003D2538">
      <w:pPr>
        <w:spacing w:after="4" w:line="248" w:lineRule="auto"/>
        <w:ind w:left="1277" w:right="269" w:hanging="10"/>
        <w:jc w:val="both"/>
      </w:pPr>
      <w:r w:rsidRPr="00722CBA">
        <w:rPr>
          <w:rFonts w:ascii="Times New Roman" w:eastAsia="Times New Roman" w:hAnsi="Times New Roman" w:cs="Times New Roman"/>
          <w:sz w:val="24"/>
          <w:u w:color="000000"/>
        </w:rPr>
        <w:t>Message to Congress</w:t>
      </w:r>
      <w:r>
        <w:rPr>
          <w:rFonts w:ascii="Times New Roman" w:eastAsia="Times New Roman" w:hAnsi="Times New Roman" w:cs="Times New Roman"/>
          <w:sz w:val="24"/>
        </w:rPr>
        <w:t>” (2 April 1917); “</w:t>
      </w:r>
      <w:r w:rsidRPr="00722CBA">
        <w:rPr>
          <w:rFonts w:ascii="Times New Roman" w:eastAsia="Times New Roman" w:hAnsi="Times New Roman" w:cs="Times New Roman"/>
          <w:sz w:val="24"/>
          <w:u w:color="000000"/>
        </w:rPr>
        <w:t>Fourteen Points</w:t>
      </w:r>
      <w:r>
        <w:rPr>
          <w:rFonts w:ascii="Times New Roman" w:eastAsia="Times New Roman" w:hAnsi="Times New Roman" w:cs="Times New Roman"/>
          <w:sz w:val="24"/>
        </w:rPr>
        <w:t xml:space="preserve">," (8 January 1918). (17 pp.) </w:t>
      </w:r>
    </w:p>
    <w:p w14:paraId="78CC8121" w14:textId="77777777" w:rsidR="00F80453" w:rsidRDefault="003D2538">
      <w:pPr>
        <w:spacing w:after="0"/>
      </w:pPr>
      <w:r>
        <w:rPr>
          <w:rFonts w:ascii="Times New Roman" w:eastAsia="Times New Roman" w:hAnsi="Times New Roman" w:cs="Times New Roman"/>
          <w:b/>
          <w:sz w:val="24"/>
        </w:rPr>
        <w:t xml:space="preserve"> </w:t>
      </w:r>
    </w:p>
    <w:p w14:paraId="5882CF44" w14:textId="77777777" w:rsidR="00F80453" w:rsidRDefault="003D2538">
      <w:pPr>
        <w:spacing w:after="9"/>
      </w:pPr>
      <w:r>
        <w:rPr>
          <w:rFonts w:ascii="Times New Roman" w:eastAsia="Times New Roman" w:hAnsi="Times New Roman" w:cs="Times New Roman"/>
          <w:b/>
          <w:sz w:val="24"/>
        </w:rPr>
        <w:t xml:space="preserve"> </w:t>
      </w:r>
    </w:p>
    <w:p w14:paraId="2D563C58" w14:textId="77777777" w:rsidR="00F80453" w:rsidRDefault="00715FA6" w:rsidP="00FD1428">
      <w:pPr>
        <w:pStyle w:val="Heading2"/>
        <w:ind w:left="1267" w:right="35" w:hanging="1268"/>
      </w:pPr>
      <w:r>
        <w:t>W 10/5</w:t>
      </w:r>
      <w:r w:rsidR="003D2538">
        <w:t xml:space="preserve">  </w:t>
      </w:r>
      <w:r w:rsidR="005F1BA7">
        <w:tab/>
      </w:r>
      <w:r w:rsidR="003D2538">
        <w:t xml:space="preserve">THE POLITICS OF THE GREAT DEPRESSION: WHY DID STATES RESPOND TO ECONOMIC CRISIS WITH AUSTERITY AND PROTECTIONISM? </w:t>
      </w:r>
      <w:r w:rsidR="003D2538">
        <w:rPr>
          <w:b w:val="0"/>
        </w:rPr>
        <w:t>(</w:t>
      </w:r>
      <w:r w:rsidR="00627222">
        <w:rPr>
          <w:b w:val="0"/>
        </w:rPr>
        <w:t>5</w:t>
      </w:r>
      <w:r w:rsidR="003D2538">
        <w:rPr>
          <w:b w:val="0"/>
        </w:rPr>
        <w:t xml:space="preserve">1 pp.) </w:t>
      </w:r>
    </w:p>
    <w:p w14:paraId="6055D13C" w14:textId="77777777" w:rsidR="00F80453" w:rsidRDefault="003D2538">
      <w:pPr>
        <w:spacing w:after="0"/>
      </w:pPr>
      <w:r>
        <w:rPr>
          <w:rFonts w:ascii="Times New Roman" w:eastAsia="Times New Roman" w:hAnsi="Times New Roman" w:cs="Times New Roman"/>
          <w:i/>
          <w:sz w:val="24"/>
        </w:rPr>
        <w:t xml:space="preserve"> </w:t>
      </w:r>
    </w:p>
    <w:p w14:paraId="5748DFC2"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makes international financial systems vulnerable? How do countries respond to financial shocks? What were the international causes of the Great Depression? What was the optimal international policy response and to what extent did countries follow it? What were the consequences for international security, domestic politics, and global diplomacy? To what extent are things the same or different today? </w:t>
      </w:r>
    </w:p>
    <w:p w14:paraId="21BD0413" w14:textId="77777777" w:rsidR="00F80453" w:rsidRDefault="003D2538">
      <w:pPr>
        <w:spacing w:after="0"/>
      </w:pPr>
      <w:r>
        <w:rPr>
          <w:rFonts w:ascii="Times New Roman" w:eastAsia="Times New Roman" w:hAnsi="Times New Roman" w:cs="Times New Roman"/>
          <w:i/>
          <w:sz w:val="24"/>
        </w:rPr>
        <w:t xml:space="preserve">  </w:t>
      </w:r>
    </w:p>
    <w:p w14:paraId="6B520446"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Thomas Lairson and David Skidmore, </w:t>
      </w:r>
      <w:r>
        <w:rPr>
          <w:rFonts w:ascii="Times New Roman" w:eastAsia="Times New Roman" w:hAnsi="Times New Roman" w:cs="Times New Roman"/>
          <w:i/>
          <w:sz w:val="24"/>
        </w:rPr>
        <w:t>International Political Economy,</w:t>
      </w:r>
      <w:r>
        <w:rPr>
          <w:rFonts w:ascii="Times New Roman" w:eastAsia="Times New Roman" w:hAnsi="Times New Roman" w:cs="Times New Roman"/>
          <w:sz w:val="24"/>
        </w:rPr>
        <w:t xml:space="preserve"> pp. 30-39; 108-113, 253-271. (33 pp.) </w:t>
      </w:r>
    </w:p>
    <w:p w14:paraId="447AD42F" w14:textId="77777777" w:rsidR="00F80453" w:rsidRDefault="003D2538">
      <w:pPr>
        <w:spacing w:after="0"/>
        <w:ind w:left="1276"/>
      </w:pPr>
      <w:r>
        <w:rPr>
          <w:rFonts w:ascii="Times New Roman" w:eastAsia="Times New Roman" w:hAnsi="Times New Roman" w:cs="Times New Roman"/>
          <w:sz w:val="24"/>
        </w:rPr>
        <w:t xml:space="preserve"> </w:t>
      </w:r>
    </w:p>
    <w:p w14:paraId="372AF880" w14:textId="77777777" w:rsidR="00FD1428" w:rsidRDefault="003D2538" w:rsidP="00627222">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Charles Kindleberger, “An Explanation of the 1929 Depression," in </w:t>
      </w:r>
      <w:r>
        <w:rPr>
          <w:rFonts w:ascii="Times New Roman" w:eastAsia="Times New Roman" w:hAnsi="Times New Roman" w:cs="Times New Roman"/>
          <w:i/>
          <w:sz w:val="24"/>
        </w:rPr>
        <w:t>The World in Depression, 1929-1939</w:t>
      </w:r>
      <w:r>
        <w:rPr>
          <w:rFonts w:ascii="Times New Roman" w:eastAsia="Times New Roman" w:hAnsi="Times New Roman" w:cs="Times New Roman"/>
          <w:sz w:val="24"/>
        </w:rPr>
        <w:t xml:space="preserve"> (1986)</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pp. 288-305. (18 pp.) </w:t>
      </w:r>
    </w:p>
    <w:p w14:paraId="068C0FC9" w14:textId="77777777" w:rsidR="00C02327" w:rsidRDefault="00C02327" w:rsidP="00627222">
      <w:pPr>
        <w:spacing w:after="4" w:line="248" w:lineRule="auto"/>
        <w:ind w:left="1277" w:right="269" w:hanging="10"/>
        <w:jc w:val="both"/>
        <w:rPr>
          <w:rFonts w:ascii="Times New Roman" w:eastAsia="Times New Roman" w:hAnsi="Times New Roman" w:cs="Times New Roman"/>
          <w:sz w:val="24"/>
        </w:rPr>
      </w:pPr>
    </w:p>
    <w:p w14:paraId="464637DC" w14:textId="77777777" w:rsidR="00114890" w:rsidRDefault="00114890" w:rsidP="00627222">
      <w:pPr>
        <w:spacing w:after="4" w:line="248" w:lineRule="auto"/>
        <w:ind w:left="1277" w:right="269" w:hanging="10"/>
        <w:jc w:val="both"/>
        <w:rPr>
          <w:rFonts w:ascii="Times New Roman" w:eastAsia="Times New Roman" w:hAnsi="Times New Roman" w:cs="Times New Roman"/>
          <w:sz w:val="24"/>
        </w:rPr>
      </w:pPr>
    </w:p>
    <w:p w14:paraId="0ED9C259" w14:textId="77777777" w:rsidR="00C02327" w:rsidRDefault="00114890" w:rsidP="00C02327">
      <w:pPr>
        <w:pStyle w:val="Heading2"/>
        <w:tabs>
          <w:tab w:val="center" w:pos="3213"/>
        </w:tabs>
        <w:ind w:left="-1" w:right="0" w:firstLine="0"/>
      </w:pPr>
      <w:r>
        <w:rPr>
          <w:i/>
          <w:u w:val="single" w:color="000000"/>
        </w:rPr>
        <w:t>W</w:t>
      </w:r>
      <w:r w:rsidR="00C02327">
        <w:rPr>
          <w:i/>
          <w:u w:val="single" w:color="000000"/>
        </w:rPr>
        <w:t xml:space="preserve"> 10/5</w:t>
      </w:r>
      <w:r w:rsidR="00C02327">
        <w:t xml:space="preserve"> </w:t>
      </w:r>
      <w:r w:rsidR="00C02327">
        <w:tab/>
        <w:t xml:space="preserve">PRE-MIDTERM REVIEW SESSION </w:t>
      </w:r>
    </w:p>
    <w:p w14:paraId="5301987D" w14:textId="77777777" w:rsidR="00C02327" w:rsidRDefault="00C02327" w:rsidP="00C02327">
      <w:pPr>
        <w:spacing w:after="3" w:line="266" w:lineRule="auto"/>
        <w:ind w:left="-5" w:right="134" w:hanging="10"/>
      </w:pPr>
      <w:r>
        <w:rPr>
          <w:rFonts w:ascii="Times New Roman" w:eastAsia="Times New Roman" w:hAnsi="Times New Roman" w:cs="Times New Roman"/>
          <w:b/>
          <w:i/>
          <w:sz w:val="24"/>
        </w:rPr>
        <w:t xml:space="preserve">TIME TBD </w:t>
      </w:r>
    </w:p>
    <w:p w14:paraId="7F43CA2C" w14:textId="77777777" w:rsidR="00C02327" w:rsidRDefault="00392C46" w:rsidP="00C02327">
      <w:pPr>
        <w:spacing w:after="3" w:line="249" w:lineRule="auto"/>
        <w:ind w:left="1277" w:right="267" w:hanging="10"/>
      </w:pPr>
      <w:r>
        <w:rPr>
          <w:rFonts w:ascii="Times New Roman" w:eastAsia="Times New Roman" w:hAnsi="Times New Roman" w:cs="Times New Roman"/>
          <w:i/>
          <w:sz w:val="24"/>
        </w:rPr>
        <w:t>A brief logistical introduction and s</w:t>
      </w:r>
      <w:r w:rsidR="00C02327">
        <w:rPr>
          <w:rFonts w:ascii="Times New Roman" w:eastAsia="Times New Roman" w:hAnsi="Times New Roman" w:cs="Times New Roman"/>
          <w:i/>
          <w:sz w:val="24"/>
        </w:rPr>
        <w:t xml:space="preserve">tudents should come armed with </w:t>
      </w:r>
      <w:r>
        <w:rPr>
          <w:rFonts w:ascii="Times New Roman" w:eastAsia="Times New Roman" w:hAnsi="Times New Roman" w:cs="Times New Roman"/>
          <w:i/>
          <w:sz w:val="24"/>
        </w:rPr>
        <w:t xml:space="preserve">substantive </w:t>
      </w:r>
      <w:r w:rsidR="00C02327">
        <w:rPr>
          <w:rFonts w:ascii="Times New Roman" w:eastAsia="Times New Roman" w:hAnsi="Times New Roman" w:cs="Times New Roman"/>
          <w:i/>
          <w:sz w:val="24"/>
        </w:rPr>
        <w:t xml:space="preserve">questions.  </w:t>
      </w:r>
    </w:p>
    <w:p w14:paraId="66B00739" w14:textId="77777777" w:rsidR="00E85823" w:rsidRDefault="00E85823" w:rsidP="00FD1428">
      <w:pPr>
        <w:spacing w:after="0"/>
      </w:pPr>
    </w:p>
    <w:p w14:paraId="0A11FEAF" w14:textId="77777777" w:rsidR="00F80453" w:rsidRDefault="003D2538" w:rsidP="00FD1428">
      <w:pPr>
        <w:spacing w:after="0"/>
      </w:pPr>
      <w:r>
        <w:rPr>
          <w:rFonts w:ascii="Times New Roman" w:eastAsia="Times New Roman" w:hAnsi="Times New Roman" w:cs="Times New Roman"/>
          <w:sz w:val="24"/>
        </w:rPr>
        <w:t xml:space="preserve"> </w:t>
      </w:r>
    </w:p>
    <w:p w14:paraId="6F644568" w14:textId="77777777" w:rsidR="00F80453" w:rsidRDefault="00715FA6">
      <w:pPr>
        <w:pStyle w:val="Heading2"/>
        <w:ind w:left="1275" w:right="35" w:hanging="1276"/>
      </w:pPr>
      <w:r>
        <w:t>M 10/</w:t>
      </w:r>
      <w:r w:rsidR="00FD772D">
        <w:t>10</w:t>
      </w:r>
      <w:r w:rsidR="003D2538">
        <w:t xml:space="preserve"> </w:t>
      </w:r>
      <w:r w:rsidR="003D2538">
        <w:tab/>
        <w:t xml:space="preserve">RATIONALITY AND IDEOLOGY IN THE CAUSE OF WAR:  EXPLAINING HITLER’S AND TOJO’S WARS </w:t>
      </w:r>
      <w:r w:rsidR="003D2538">
        <w:rPr>
          <w:b w:val="0"/>
        </w:rPr>
        <w:t>(</w:t>
      </w:r>
      <w:r w:rsidR="00E67B67">
        <w:rPr>
          <w:b w:val="0"/>
        </w:rPr>
        <w:t>60</w:t>
      </w:r>
      <w:r w:rsidR="003D2538">
        <w:rPr>
          <w:b w:val="0"/>
        </w:rPr>
        <w:t xml:space="preserve"> pp.) </w:t>
      </w:r>
    </w:p>
    <w:p w14:paraId="74C78BB5" w14:textId="77777777" w:rsidR="00F80453" w:rsidRDefault="003D2538">
      <w:pPr>
        <w:spacing w:after="5"/>
      </w:pPr>
      <w:r>
        <w:rPr>
          <w:rFonts w:ascii="Times New Roman" w:eastAsia="Times New Roman" w:hAnsi="Times New Roman" w:cs="Times New Roman"/>
          <w:b/>
          <w:sz w:val="24"/>
        </w:rPr>
        <w:t xml:space="preserve"> </w:t>
      </w:r>
    </w:p>
    <w:p w14:paraId="2647925F" w14:textId="77777777" w:rsidR="00F80453" w:rsidRDefault="003D2538">
      <w:pPr>
        <w:tabs>
          <w:tab w:val="center" w:pos="5126"/>
        </w:tabs>
        <w:spacing w:after="3" w:line="249"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i/>
          <w:sz w:val="24"/>
        </w:rPr>
        <w:t xml:space="preserve">Theoretically, how do we distinguish realist, ideational liberal and non-rational </w:t>
      </w:r>
    </w:p>
    <w:p w14:paraId="22C7047B" w14:textId="77777777" w:rsidR="00F80453" w:rsidRDefault="003D2538" w:rsidP="0037143C">
      <w:pPr>
        <w:spacing w:after="3" w:line="249" w:lineRule="auto"/>
        <w:ind w:left="1277" w:right="267" w:hanging="10"/>
      </w:pPr>
      <w:r>
        <w:rPr>
          <w:rFonts w:ascii="Times New Roman" w:eastAsia="Times New Roman" w:hAnsi="Times New Roman" w:cs="Times New Roman"/>
          <w:i/>
          <w:sz w:val="24"/>
        </w:rPr>
        <w:t xml:space="preserve">accounts of </w:t>
      </w:r>
      <w:r w:rsidR="003C6D51">
        <w:rPr>
          <w:rFonts w:ascii="Times New Roman" w:eastAsia="Times New Roman" w:hAnsi="Times New Roman" w:cs="Times New Roman"/>
          <w:i/>
          <w:sz w:val="24"/>
        </w:rPr>
        <w:t xml:space="preserve">the </w:t>
      </w:r>
      <w:r>
        <w:rPr>
          <w:rFonts w:ascii="Times New Roman" w:eastAsia="Times New Roman" w:hAnsi="Times New Roman" w:cs="Times New Roman"/>
          <w:i/>
          <w:sz w:val="24"/>
        </w:rPr>
        <w:t xml:space="preserve">actions </w:t>
      </w:r>
      <w:r w:rsidR="003C6D51">
        <w:rPr>
          <w:rFonts w:ascii="Times New Roman" w:eastAsia="Times New Roman" w:hAnsi="Times New Roman" w:cs="Times New Roman"/>
          <w:i/>
          <w:sz w:val="24"/>
        </w:rPr>
        <w:t xml:space="preserve">of Hitler and his counterparts in other countries, </w:t>
      </w:r>
      <w:r>
        <w:rPr>
          <w:rFonts w:ascii="Times New Roman" w:eastAsia="Times New Roman" w:hAnsi="Times New Roman" w:cs="Times New Roman"/>
          <w:i/>
          <w:sz w:val="24"/>
        </w:rPr>
        <w:t xml:space="preserve">and their consequences? According to the best evidence, was Hitler a conventional realist, irrational maniac, or canny extremist? What are the implications for how Hitler could and should have been opposed effectively, given the constraints imposed by relative power, national interests and information at the time? Given this, whose fault was World War II? Ask the same questions about the leaders of the US and Japan? Should we be worried about the rise of a new Hitler today? If so, where and what should be done about it? </w:t>
      </w:r>
    </w:p>
    <w:p w14:paraId="48039E7A" w14:textId="77777777" w:rsidR="00F80453" w:rsidRDefault="003D2538">
      <w:pPr>
        <w:spacing w:after="0"/>
      </w:pPr>
      <w:r>
        <w:rPr>
          <w:rFonts w:ascii="Times New Roman" w:eastAsia="Times New Roman" w:hAnsi="Times New Roman" w:cs="Times New Roman"/>
          <w:sz w:val="24"/>
        </w:rPr>
        <w:lastRenderedPageBreak/>
        <w:t xml:space="preserve"> </w:t>
      </w:r>
    </w:p>
    <w:p w14:paraId="4DE38636" w14:textId="77777777" w:rsidR="00F80453" w:rsidRPr="0023194D" w:rsidRDefault="003D2538">
      <w:pPr>
        <w:spacing w:after="4" w:line="248" w:lineRule="auto"/>
        <w:ind w:left="1277" w:right="269" w:hanging="10"/>
        <w:jc w:val="both"/>
        <w:rPr>
          <w:color w:val="auto"/>
        </w:rPr>
      </w:pPr>
      <w:r w:rsidRPr="0023194D">
        <w:rPr>
          <w:rFonts w:ascii="Times New Roman" w:eastAsia="Times New Roman" w:hAnsi="Times New Roman" w:cs="Times New Roman"/>
          <w:color w:val="auto"/>
          <w:sz w:val="24"/>
        </w:rPr>
        <w:t xml:space="preserve">Henry Kissinger, </w:t>
      </w:r>
      <w:r w:rsidRPr="0023194D">
        <w:rPr>
          <w:rFonts w:ascii="Times New Roman" w:eastAsia="Times New Roman" w:hAnsi="Times New Roman" w:cs="Times New Roman"/>
          <w:i/>
          <w:color w:val="auto"/>
          <w:sz w:val="24"/>
        </w:rPr>
        <w:t>Diplomacy,</w:t>
      </w:r>
      <w:r w:rsidRPr="0023194D">
        <w:rPr>
          <w:rFonts w:ascii="Times New Roman" w:eastAsia="Times New Roman" w:hAnsi="Times New Roman" w:cs="Times New Roman"/>
          <w:color w:val="auto"/>
          <w:sz w:val="24"/>
        </w:rPr>
        <w:t xml:space="preserve"> “The End of Illusion," “The Nazi-Soviet Pact” (selections </w:t>
      </w:r>
      <w:r w:rsidRPr="0023194D">
        <w:rPr>
          <w:rFonts w:ascii="Times New Roman" w:eastAsia="Times New Roman" w:hAnsi="Times New Roman" w:cs="Times New Roman"/>
          <w:color w:val="auto"/>
          <w:sz w:val="24"/>
          <w:u w:val="single" w:color="000000"/>
        </w:rPr>
        <w:t>only</w:t>
      </w:r>
      <w:r w:rsidRPr="0023194D">
        <w:rPr>
          <w:rFonts w:ascii="Times New Roman" w:eastAsia="Times New Roman" w:hAnsi="Times New Roman" w:cs="Times New Roman"/>
          <w:color w:val="auto"/>
          <w:sz w:val="24"/>
        </w:rPr>
        <w:t xml:space="preserve">), pp. 288-318, 350-355, 365-368. (38 pp.) </w:t>
      </w:r>
    </w:p>
    <w:p w14:paraId="2CA0A1EE" w14:textId="77777777" w:rsidR="00F80453" w:rsidRDefault="003D2538">
      <w:pPr>
        <w:spacing w:after="0"/>
      </w:pPr>
      <w:r>
        <w:rPr>
          <w:rFonts w:ascii="Times New Roman" w:eastAsia="Times New Roman" w:hAnsi="Times New Roman" w:cs="Times New Roman"/>
          <w:sz w:val="24"/>
        </w:rPr>
        <w:t xml:space="preserve"> </w:t>
      </w:r>
    </w:p>
    <w:p w14:paraId="2970F8E9"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John Mearsheimer, </w:t>
      </w:r>
      <w:r>
        <w:rPr>
          <w:rFonts w:ascii="Times New Roman" w:eastAsia="Times New Roman" w:hAnsi="Times New Roman" w:cs="Times New Roman"/>
          <w:i/>
          <w:sz w:val="24"/>
        </w:rPr>
        <w:t xml:space="preserve">Tragedy of Great Power Politics </w:t>
      </w:r>
      <w:r>
        <w:rPr>
          <w:rFonts w:ascii="Times New Roman" w:eastAsia="Times New Roman" w:hAnsi="Times New Roman" w:cs="Times New Roman"/>
          <w:sz w:val="24"/>
        </w:rPr>
        <w:t>(2014 revised edition), pp. 209</w:t>
      </w:r>
      <w:r w:rsidR="00392C46">
        <w:rPr>
          <w:rFonts w:ascii="Times New Roman" w:eastAsia="Times New Roman" w:hAnsi="Times New Roman" w:cs="Times New Roman"/>
          <w:sz w:val="24"/>
        </w:rPr>
        <w:t>-</w:t>
      </w:r>
      <w:r>
        <w:rPr>
          <w:rFonts w:ascii="Times New Roman" w:eastAsia="Times New Roman" w:hAnsi="Times New Roman" w:cs="Times New Roman"/>
          <w:sz w:val="24"/>
        </w:rPr>
        <w:t xml:space="preserve">224. (15 pp.) </w:t>
      </w:r>
    </w:p>
    <w:p w14:paraId="6E09C720" w14:textId="77777777" w:rsidR="00F80453" w:rsidRDefault="003D2538" w:rsidP="00A47933">
      <w:pPr>
        <w:spacing w:after="0"/>
        <w:ind w:left="1276"/>
      </w:pPr>
      <w:r>
        <w:rPr>
          <w:rFonts w:ascii="Times New Roman" w:eastAsia="Times New Roman" w:hAnsi="Times New Roman" w:cs="Times New Roman"/>
          <w:sz w:val="24"/>
        </w:rPr>
        <w:t xml:space="preserve"> </w:t>
      </w:r>
    </w:p>
    <w:p w14:paraId="08291795" w14:textId="77777777" w:rsidR="00F80453" w:rsidRDefault="003D2538">
      <w:pPr>
        <w:spacing w:after="3" w:line="266" w:lineRule="auto"/>
        <w:ind w:left="1286" w:right="134" w:hanging="10"/>
      </w:pPr>
      <w:r>
        <w:rPr>
          <w:rFonts w:ascii="Times New Roman" w:eastAsia="Times New Roman" w:hAnsi="Times New Roman" w:cs="Times New Roman"/>
          <w:b/>
          <w:i/>
          <w:sz w:val="24"/>
        </w:rPr>
        <w:t xml:space="preserve">Primary Documents: </w:t>
      </w:r>
    </w:p>
    <w:p w14:paraId="2B7A5379" w14:textId="77777777" w:rsidR="00F80453" w:rsidRDefault="003D2538">
      <w:pPr>
        <w:spacing w:after="0"/>
        <w:ind w:left="1276"/>
      </w:pPr>
      <w:r>
        <w:rPr>
          <w:rFonts w:ascii="Times New Roman" w:eastAsia="Times New Roman" w:hAnsi="Times New Roman" w:cs="Times New Roman"/>
          <w:sz w:val="24"/>
        </w:rPr>
        <w:t xml:space="preserve"> </w:t>
      </w:r>
    </w:p>
    <w:p w14:paraId="0EE1001C"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“Hossbach Memorandum” (10 November 1937), available at: </w:t>
      </w:r>
    </w:p>
    <w:p w14:paraId="68CDD9A8" w14:textId="77777777" w:rsidR="00F80453" w:rsidRDefault="003D2538">
      <w:pPr>
        <w:spacing w:after="0" w:line="249" w:lineRule="auto"/>
        <w:ind w:left="1271" w:hanging="10"/>
      </w:pPr>
      <w:r>
        <w:rPr>
          <w:rFonts w:ascii="Times New Roman" w:eastAsia="Times New Roman" w:hAnsi="Times New Roman" w:cs="Times New Roman"/>
          <w:color w:val="1155CC"/>
          <w:sz w:val="24"/>
          <w:u w:val="single" w:color="1155CC"/>
        </w:rPr>
        <w:t>https://avalon.law.yale.edu/imt/hossbach.asp</w:t>
      </w:r>
      <w:r>
        <w:rPr>
          <w:rFonts w:ascii="Times New Roman" w:eastAsia="Times New Roman" w:hAnsi="Times New Roman" w:cs="Times New Roman"/>
          <w:sz w:val="24"/>
        </w:rPr>
        <w:t xml:space="preserve"> (7 pp.).</w:t>
      </w:r>
      <w:r>
        <w:rPr>
          <w:rFonts w:ascii="Times New Roman" w:eastAsia="Times New Roman" w:hAnsi="Times New Roman" w:cs="Times New Roman"/>
          <w:b/>
          <w:sz w:val="24"/>
        </w:rPr>
        <w:t xml:space="preserve"> </w:t>
      </w:r>
    </w:p>
    <w:p w14:paraId="3C23F7AB" w14:textId="77777777" w:rsidR="00F80453" w:rsidRDefault="003D2538" w:rsidP="00417B34">
      <w:pPr>
        <w:spacing w:after="0"/>
      </w:pPr>
      <w:r>
        <w:rPr>
          <w:rFonts w:ascii="Times New Roman" w:eastAsia="Times New Roman" w:hAnsi="Times New Roman" w:cs="Times New Roman"/>
          <w:b/>
          <w:sz w:val="24"/>
        </w:rPr>
        <w:t xml:space="preserve"> </w:t>
      </w:r>
    </w:p>
    <w:p w14:paraId="4AE13BB4" w14:textId="77777777" w:rsidR="00F80453" w:rsidRDefault="003D2538" w:rsidP="00392C46">
      <w:pPr>
        <w:spacing w:after="0"/>
      </w:pPr>
      <w:r>
        <w:rPr>
          <w:rFonts w:ascii="Times New Roman" w:eastAsia="Times New Roman" w:hAnsi="Times New Roman" w:cs="Times New Roman"/>
          <w:b/>
          <w:sz w:val="24"/>
        </w:rPr>
        <w:t xml:space="preserve"> </w:t>
      </w:r>
    </w:p>
    <w:p w14:paraId="3DBC4766" w14:textId="77777777" w:rsidR="00F80453" w:rsidRDefault="003D2538">
      <w:pPr>
        <w:tabs>
          <w:tab w:val="center" w:pos="3912"/>
        </w:tabs>
        <w:spacing w:after="3" w:line="253" w:lineRule="auto"/>
        <w:ind w:left="-1"/>
      </w:pPr>
      <w:r>
        <w:rPr>
          <w:rFonts w:ascii="Times New Roman" w:eastAsia="Times New Roman" w:hAnsi="Times New Roman" w:cs="Times New Roman"/>
          <w:b/>
          <w:sz w:val="24"/>
        </w:rPr>
        <w:t>M 10/1</w:t>
      </w:r>
      <w:r w:rsidR="00397FA5">
        <w:rPr>
          <w:rFonts w:ascii="Times New Roman" w:eastAsia="Times New Roman" w:hAnsi="Times New Roman" w:cs="Times New Roman"/>
          <w:b/>
          <w:sz w:val="24"/>
        </w:rPr>
        <w:t>0</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TAKE-HOME MIDTERM DISTRIBUTED (</w:t>
      </w:r>
      <w:r w:rsidR="00A263B2">
        <w:rPr>
          <w:rFonts w:ascii="Times New Roman" w:eastAsia="Times New Roman" w:hAnsi="Times New Roman" w:cs="Times New Roman"/>
          <w:b/>
          <w:sz w:val="24"/>
        </w:rPr>
        <w:t>11</w:t>
      </w:r>
      <w:r>
        <w:rPr>
          <w:rFonts w:ascii="Times New Roman" w:eastAsia="Times New Roman" w:hAnsi="Times New Roman" w:cs="Times New Roman"/>
          <w:b/>
          <w:sz w:val="24"/>
        </w:rPr>
        <w:t xml:space="preserve"> AM) </w:t>
      </w:r>
    </w:p>
    <w:p w14:paraId="7B0BFA2E" w14:textId="77777777" w:rsidR="00F80453" w:rsidRDefault="003D2538">
      <w:pPr>
        <w:spacing w:after="0"/>
      </w:pPr>
      <w:r>
        <w:rPr>
          <w:rFonts w:ascii="Times New Roman" w:eastAsia="Times New Roman" w:hAnsi="Times New Roman" w:cs="Times New Roman"/>
          <w:b/>
          <w:sz w:val="24"/>
        </w:rPr>
        <w:t xml:space="preserve"> </w:t>
      </w:r>
    </w:p>
    <w:p w14:paraId="1589A6A8" w14:textId="77777777" w:rsidR="00F80453" w:rsidRDefault="003D2538">
      <w:pPr>
        <w:spacing w:after="0"/>
      </w:pPr>
      <w:r>
        <w:rPr>
          <w:rFonts w:ascii="Times New Roman" w:eastAsia="Times New Roman" w:hAnsi="Times New Roman" w:cs="Times New Roman"/>
          <w:b/>
          <w:sz w:val="24"/>
        </w:rPr>
        <w:t xml:space="preserve"> </w:t>
      </w:r>
    </w:p>
    <w:p w14:paraId="5CCB3CE4" w14:textId="77777777" w:rsidR="00F80453" w:rsidRDefault="003D2538">
      <w:pPr>
        <w:spacing w:after="9"/>
      </w:pPr>
      <w:r>
        <w:rPr>
          <w:rFonts w:ascii="Times New Roman" w:eastAsia="Times New Roman" w:hAnsi="Times New Roman" w:cs="Times New Roman"/>
          <w:b/>
          <w:sz w:val="24"/>
        </w:rPr>
        <w:t xml:space="preserve"> </w:t>
      </w:r>
    </w:p>
    <w:p w14:paraId="7BEBEA11" w14:textId="77777777" w:rsidR="00F80453" w:rsidRDefault="003D2538">
      <w:pPr>
        <w:pStyle w:val="Heading2"/>
        <w:tabs>
          <w:tab w:val="center" w:pos="3409"/>
        </w:tabs>
        <w:ind w:left="-1" w:right="0" w:firstLine="0"/>
      </w:pPr>
      <w:r>
        <w:t>F 10/1</w:t>
      </w:r>
      <w:r w:rsidR="00397FA5">
        <w:t>4</w:t>
      </w:r>
      <w:r>
        <w:t xml:space="preserve"> </w:t>
      </w:r>
      <w:r>
        <w:tab/>
        <w:t xml:space="preserve">TAKE-HOME MIDTERM DUE (NOON) </w:t>
      </w:r>
    </w:p>
    <w:p w14:paraId="247F75F4" w14:textId="77777777" w:rsidR="00F80453" w:rsidRDefault="003D2538">
      <w:pPr>
        <w:spacing w:after="0"/>
      </w:pPr>
      <w:r>
        <w:rPr>
          <w:rFonts w:ascii="Times New Roman" w:eastAsia="Times New Roman" w:hAnsi="Times New Roman" w:cs="Times New Roman"/>
          <w:b/>
          <w:sz w:val="24"/>
        </w:rPr>
        <w:t xml:space="preserve"> </w:t>
      </w:r>
    </w:p>
    <w:p w14:paraId="48DCDB25" w14:textId="77777777" w:rsidR="00F80453" w:rsidRDefault="003D2538">
      <w:pPr>
        <w:spacing w:after="0"/>
      </w:pPr>
      <w:r>
        <w:rPr>
          <w:rFonts w:ascii="Times New Roman" w:eastAsia="Times New Roman" w:hAnsi="Times New Roman" w:cs="Times New Roman"/>
          <w:b/>
          <w:sz w:val="24"/>
        </w:rPr>
        <w:t xml:space="preserve"> </w:t>
      </w:r>
    </w:p>
    <w:p w14:paraId="5BCFFB8C" w14:textId="77777777" w:rsidR="00F80453" w:rsidRDefault="003D2538">
      <w:pPr>
        <w:spacing w:after="0"/>
        <w:ind w:left="10" w:right="277" w:hanging="10"/>
        <w:jc w:val="center"/>
      </w:pPr>
      <w:r>
        <w:rPr>
          <w:rFonts w:ascii="Times New Roman" w:eastAsia="Times New Roman" w:hAnsi="Times New Roman" w:cs="Times New Roman"/>
          <w:b/>
          <w:i/>
          <w:sz w:val="24"/>
        </w:rPr>
        <w:t xml:space="preserve">*** </w:t>
      </w:r>
      <w:r w:rsidR="00397FA5">
        <w:rPr>
          <w:rFonts w:ascii="Times New Roman" w:eastAsia="Times New Roman" w:hAnsi="Times New Roman" w:cs="Times New Roman"/>
          <w:b/>
          <w:i/>
          <w:sz w:val="24"/>
        </w:rPr>
        <w:t>FALL</w:t>
      </w:r>
      <w:r>
        <w:rPr>
          <w:rFonts w:ascii="Times New Roman" w:eastAsia="Times New Roman" w:hAnsi="Times New Roman" w:cs="Times New Roman"/>
          <w:b/>
          <w:i/>
          <w:sz w:val="24"/>
        </w:rPr>
        <w:t xml:space="preserve"> BREAK *** </w:t>
      </w:r>
    </w:p>
    <w:p w14:paraId="54F21348" w14:textId="77777777" w:rsidR="00F80453" w:rsidRDefault="003D2538">
      <w:pPr>
        <w:spacing w:after="0"/>
      </w:pPr>
      <w:r>
        <w:rPr>
          <w:rFonts w:ascii="Times New Roman" w:eastAsia="Times New Roman" w:hAnsi="Times New Roman" w:cs="Times New Roman"/>
          <w:b/>
          <w:sz w:val="24"/>
        </w:rPr>
        <w:t xml:space="preserve"> </w:t>
      </w:r>
    </w:p>
    <w:p w14:paraId="65DAA0CC" w14:textId="77777777" w:rsidR="00F80453" w:rsidRDefault="00F80453">
      <w:pPr>
        <w:spacing w:after="9"/>
      </w:pPr>
    </w:p>
    <w:p w14:paraId="0F57A4AE" w14:textId="77777777" w:rsidR="00F80453" w:rsidRDefault="003D2538" w:rsidP="00FD1428">
      <w:pPr>
        <w:pStyle w:val="Heading2"/>
        <w:ind w:left="1260" w:right="35" w:hanging="1261"/>
      </w:pPr>
      <w:r>
        <w:t>M 1</w:t>
      </w:r>
      <w:r w:rsidR="004B262D">
        <w:t>0/24</w:t>
      </w:r>
      <w:r>
        <w:t xml:space="preserve"> </w:t>
      </w:r>
      <w:r>
        <w:tab/>
        <w:t>THE “BRETTON WOODS” SYSTEM: HOW AND WHY CAN INTERNATIONAL INSTITUTIONS HELP STATES COOPERATE?</w:t>
      </w:r>
      <w:r>
        <w:rPr>
          <w:b w:val="0"/>
        </w:rPr>
        <w:t xml:space="preserve"> (</w:t>
      </w:r>
      <w:r w:rsidR="00BE4B0F">
        <w:rPr>
          <w:b w:val="0"/>
        </w:rPr>
        <w:t>49</w:t>
      </w:r>
      <w:r w:rsidR="00114890">
        <w:rPr>
          <w:b w:val="0"/>
        </w:rPr>
        <w:t xml:space="preserve"> </w:t>
      </w:r>
      <w:r>
        <w:rPr>
          <w:b w:val="0"/>
        </w:rPr>
        <w:t xml:space="preserve">pp.) </w:t>
      </w:r>
    </w:p>
    <w:p w14:paraId="30555046" w14:textId="77777777" w:rsidR="00F80453" w:rsidRDefault="003D2538">
      <w:pPr>
        <w:spacing w:after="5"/>
      </w:pPr>
      <w:r>
        <w:rPr>
          <w:rFonts w:ascii="Times New Roman" w:eastAsia="Times New Roman" w:hAnsi="Times New Roman" w:cs="Times New Roman"/>
          <w:b/>
          <w:sz w:val="24"/>
        </w:rPr>
        <w:t xml:space="preserve"> </w:t>
      </w:r>
    </w:p>
    <w:p w14:paraId="53F55596" w14:textId="77777777" w:rsidR="00F80453" w:rsidRPr="00114890" w:rsidRDefault="003D2538">
      <w:pPr>
        <w:spacing w:after="3" w:line="249" w:lineRule="auto"/>
        <w:ind w:left="1260" w:right="267" w:hanging="1260"/>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rPr>
        <w:tab/>
      </w:r>
      <w:r>
        <w:rPr>
          <w:rFonts w:ascii="Times New Roman" w:eastAsia="Times New Roman" w:hAnsi="Times New Roman" w:cs="Times New Roman"/>
          <w:i/>
          <w:sz w:val="24"/>
        </w:rPr>
        <w:t>What explains the advent of formal international economic cooperation in trade and finance after World War II—a system that has persisted, with substantial reforms, until the present? What was the basic purpose of this “Bretton Woods” system? What were the rules and how did they work? How did international institutions help it function? What precise functions did they have? Why was this arrangement enduring and successful? Who gained and lost the most from the creation of this system?</w:t>
      </w:r>
      <w:r>
        <w:rPr>
          <w:rFonts w:ascii="Times New Roman" w:eastAsia="Times New Roman" w:hAnsi="Times New Roman" w:cs="Times New Roman"/>
          <w:b/>
          <w:i/>
          <w:sz w:val="24"/>
        </w:rPr>
        <w:t xml:space="preserve"> </w:t>
      </w:r>
      <w:r w:rsidR="00114890">
        <w:rPr>
          <w:rFonts w:ascii="Times New Roman" w:eastAsia="Times New Roman" w:hAnsi="Times New Roman" w:cs="Times New Roman"/>
          <w:i/>
          <w:sz w:val="24"/>
        </w:rPr>
        <w:t>Why does Mearsheimer believe institutions have so little effect? Do you buy his critique?</w:t>
      </w:r>
    </w:p>
    <w:p w14:paraId="05E13243" w14:textId="77777777" w:rsidR="00F80453" w:rsidRDefault="003D2538">
      <w:pPr>
        <w:spacing w:after="0"/>
      </w:pPr>
      <w:r>
        <w:rPr>
          <w:rFonts w:ascii="Times New Roman" w:eastAsia="Times New Roman" w:hAnsi="Times New Roman" w:cs="Times New Roman"/>
          <w:sz w:val="24"/>
        </w:rPr>
        <w:t xml:space="preserve"> </w:t>
      </w:r>
    </w:p>
    <w:p w14:paraId="2B51F4DB"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Lairson and Skidmore, </w:t>
      </w:r>
      <w:r>
        <w:rPr>
          <w:rFonts w:ascii="Times New Roman" w:eastAsia="Times New Roman" w:hAnsi="Times New Roman" w:cs="Times New Roman"/>
          <w:i/>
          <w:sz w:val="24"/>
        </w:rPr>
        <w:t>International Political Economy</w:t>
      </w:r>
      <w:r>
        <w:rPr>
          <w:rFonts w:ascii="Times New Roman" w:eastAsia="Times New Roman" w:hAnsi="Times New Roman" w:cs="Times New Roman"/>
          <w:sz w:val="24"/>
        </w:rPr>
        <w:t xml:space="preserve">, pp. 113-123. (11 pp.) </w:t>
      </w:r>
    </w:p>
    <w:p w14:paraId="022B3819" w14:textId="77777777" w:rsidR="00F80453" w:rsidRDefault="003D2538">
      <w:pPr>
        <w:spacing w:after="0"/>
        <w:ind w:left="1276"/>
      </w:pPr>
      <w:r>
        <w:rPr>
          <w:rFonts w:ascii="Times New Roman" w:eastAsia="Times New Roman" w:hAnsi="Times New Roman" w:cs="Times New Roman"/>
          <w:sz w:val="24"/>
        </w:rPr>
        <w:t xml:space="preserve"> </w:t>
      </w:r>
    </w:p>
    <w:p w14:paraId="4F13D5F2" w14:textId="77777777" w:rsidR="003C6D51" w:rsidRDefault="003D2538" w:rsidP="00264A4C">
      <w:pPr>
        <w:spacing w:after="4" w:line="248" w:lineRule="auto"/>
        <w:ind w:left="1277" w:right="269" w:hanging="10"/>
        <w:jc w:val="both"/>
        <w:rPr>
          <w:rFonts w:ascii="Times New Roman" w:eastAsia="Times New Roman" w:hAnsi="Times New Roman" w:cs="Times New Roman"/>
          <w:color w:val="auto"/>
          <w:sz w:val="24"/>
        </w:rPr>
      </w:pPr>
      <w:bookmarkStart w:id="0" w:name="_Hlk86840193"/>
      <w:r w:rsidRPr="005C7251">
        <w:rPr>
          <w:rFonts w:ascii="Times New Roman" w:eastAsia="Times New Roman" w:hAnsi="Times New Roman" w:cs="Times New Roman"/>
          <w:color w:val="auto"/>
          <w:sz w:val="24"/>
        </w:rPr>
        <w:t xml:space="preserve">Robert Keohane, </w:t>
      </w:r>
      <w:r w:rsidRPr="005C7251">
        <w:rPr>
          <w:rFonts w:ascii="Times New Roman" w:eastAsia="Times New Roman" w:hAnsi="Times New Roman" w:cs="Times New Roman"/>
          <w:i/>
          <w:color w:val="auto"/>
          <w:sz w:val="24"/>
        </w:rPr>
        <w:t xml:space="preserve">After Hegemony </w:t>
      </w:r>
      <w:r w:rsidRPr="005C7251">
        <w:rPr>
          <w:rFonts w:ascii="Times New Roman" w:eastAsia="Times New Roman" w:hAnsi="Times New Roman" w:cs="Times New Roman"/>
          <w:color w:val="auto"/>
          <w:sz w:val="24"/>
        </w:rPr>
        <w:t xml:space="preserve">(1984), pp. </w:t>
      </w:r>
      <w:r w:rsidR="005013DB">
        <w:rPr>
          <w:rFonts w:ascii="Times New Roman" w:eastAsia="Times New Roman" w:hAnsi="Times New Roman" w:cs="Times New Roman"/>
          <w:color w:val="auto"/>
          <w:sz w:val="24"/>
        </w:rPr>
        <w:t>9</w:t>
      </w:r>
      <w:r w:rsidRPr="005C7251">
        <w:rPr>
          <w:rFonts w:ascii="Times New Roman" w:eastAsia="Times New Roman" w:hAnsi="Times New Roman" w:cs="Times New Roman"/>
          <w:color w:val="auto"/>
          <w:sz w:val="24"/>
        </w:rPr>
        <w:t>8-10</w:t>
      </w:r>
      <w:r w:rsidR="005013DB">
        <w:rPr>
          <w:rFonts w:ascii="Times New Roman" w:eastAsia="Times New Roman" w:hAnsi="Times New Roman" w:cs="Times New Roman"/>
          <w:color w:val="auto"/>
          <w:sz w:val="24"/>
        </w:rPr>
        <w:t>6</w:t>
      </w:r>
      <w:r w:rsidRPr="005C7251">
        <w:rPr>
          <w:rFonts w:ascii="Times New Roman" w:eastAsia="Times New Roman" w:hAnsi="Times New Roman" w:cs="Times New Roman"/>
          <w:color w:val="auto"/>
          <w:sz w:val="24"/>
        </w:rPr>
        <w:t>, 13</w:t>
      </w:r>
      <w:r w:rsidR="005013DB">
        <w:rPr>
          <w:rFonts w:ascii="Times New Roman" w:eastAsia="Times New Roman" w:hAnsi="Times New Roman" w:cs="Times New Roman"/>
          <w:color w:val="auto"/>
          <w:sz w:val="24"/>
        </w:rPr>
        <w:t>6</w:t>
      </w:r>
      <w:r w:rsidRPr="005C7251">
        <w:rPr>
          <w:rFonts w:ascii="Times New Roman" w:eastAsia="Times New Roman" w:hAnsi="Times New Roman" w:cs="Times New Roman"/>
          <w:color w:val="auto"/>
          <w:sz w:val="24"/>
        </w:rPr>
        <w:t>-150</w:t>
      </w:r>
      <w:r w:rsidR="00A47933" w:rsidRPr="005C7251">
        <w:rPr>
          <w:rFonts w:ascii="Times New Roman" w:eastAsia="Times New Roman" w:hAnsi="Times New Roman" w:cs="Times New Roman"/>
          <w:color w:val="auto"/>
          <w:sz w:val="24"/>
        </w:rPr>
        <w:t>.</w:t>
      </w:r>
      <w:bookmarkEnd w:id="0"/>
      <w:r w:rsidR="00417B34" w:rsidRPr="005C7251">
        <w:rPr>
          <w:rFonts w:ascii="Times New Roman" w:eastAsia="Times New Roman" w:hAnsi="Times New Roman" w:cs="Times New Roman"/>
          <w:color w:val="auto"/>
          <w:sz w:val="24"/>
        </w:rPr>
        <w:t xml:space="preserve"> </w:t>
      </w:r>
      <w:r w:rsidR="005C7251" w:rsidRPr="005C7251">
        <w:rPr>
          <w:rFonts w:ascii="Times New Roman" w:eastAsia="Times New Roman" w:hAnsi="Times New Roman" w:cs="Times New Roman"/>
          <w:color w:val="auto"/>
          <w:sz w:val="24"/>
        </w:rPr>
        <w:t>(</w:t>
      </w:r>
      <w:r w:rsidR="005013DB">
        <w:rPr>
          <w:rFonts w:ascii="Times New Roman" w:eastAsia="Times New Roman" w:hAnsi="Times New Roman" w:cs="Times New Roman"/>
          <w:color w:val="auto"/>
          <w:sz w:val="24"/>
        </w:rPr>
        <w:t>23</w:t>
      </w:r>
      <w:r w:rsidR="005C7251" w:rsidRPr="005C7251">
        <w:rPr>
          <w:rFonts w:ascii="Times New Roman" w:eastAsia="Times New Roman" w:hAnsi="Times New Roman" w:cs="Times New Roman"/>
          <w:color w:val="auto"/>
          <w:sz w:val="24"/>
        </w:rPr>
        <w:t xml:space="preserve"> pp.)</w:t>
      </w:r>
    </w:p>
    <w:p w14:paraId="47038DF7" w14:textId="77777777" w:rsidR="00114890" w:rsidRDefault="00114890" w:rsidP="00114890">
      <w:pPr>
        <w:tabs>
          <w:tab w:val="center" w:pos="2927"/>
        </w:tabs>
        <w:spacing w:after="4" w:line="248" w:lineRule="auto"/>
        <w:rPr>
          <w:rFonts w:ascii="Times New Roman" w:eastAsia="Times New Roman" w:hAnsi="Times New Roman" w:cs="Times New Roman"/>
          <w:sz w:val="24"/>
        </w:rPr>
      </w:pPr>
    </w:p>
    <w:p w14:paraId="6E6A2088" w14:textId="77777777" w:rsidR="00114890" w:rsidRDefault="00114890" w:rsidP="00114890">
      <w:pPr>
        <w:spacing w:after="4" w:line="248" w:lineRule="auto"/>
        <w:ind w:left="1277" w:right="269" w:hanging="10"/>
        <w:jc w:val="both"/>
        <w:rPr>
          <w:rFonts w:ascii="Times New Roman" w:eastAsia="Times New Roman" w:hAnsi="Times New Roman" w:cs="Times New Roman"/>
          <w:color w:val="auto"/>
          <w:sz w:val="24"/>
        </w:rPr>
      </w:pPr>
      <w:r w:rsidRPr="00C45C2E">
        <w:rPr>
          <w:rFonts w:ascii="Times New Roman" w:eastAsia="Times New Roman" w:hAnsi="Times New Roman" w:cs="Times New Roman"/>
          <w:color w:val="auto"/>
          <w:sz w:val="24"/>
        </w:rPr>
        <w:t xml:space="preserve">John J. Mearsheimer, “The False Promise of International Institutions,” </w:t>
      </w:r>
      <w:r w:rsidRPr="00C45C2E">
        <w:rPr>
          <w:rFonts w:ascii="Times New Roman" w:eastAsia="Times New Roman" w:hAnsi="Times New Roman" w:cs="Times New Roman"/>
          <w:i/>
          <w:color w:val="auto"/>
          <w:sz w:val="24"/>
        </w:rPr>
        <w:t xml:space="preserve">International Security </w:t>
      </w:r>
      <w:r w:rsidRPr="00C45C2E">
        <w:rPr>
          <w:rFonts w:ascii="Times New Roman" w:eastAsia="Times New Roman" w:hAnsi="Times New Roman" w:cs="Times New Roman"/>
          <w:color w:val="auto"/>
          <w:sz w:val="24"/>
        </w:rPr>
        <w:t xml:space="preserve">19: 3 (1994-1995), </w:t>
      </w:r>
      <w:r w:rsidRPr="00C45C2E">
        <w:rPr>
          <w:rFonts w:ascii="Times New Roman" w:eastAsia="Times New Roman" w:hAnsi="Times New Roman" w:cs="Times New Roman"/>
          <w:i/>
          <w:color w:val="auto"/>
          <w:sz w:val="24"/>
          <w:u w:val="single" w:color="000000"/>
        </w:rPr>
        <w:t>as edited for this course</w:t>
      </w:r>
      <w:r w:rsidRPr="00C45C2E">
        <w:rPr>
          <w:rFonts w:ascii="Times New Roman" w:eastAsia="Times New Roman" w:hAnsi="Times New Roman" w:cs="Times New Roman"/>
          <w:i/>
          <w:color w:val="auto"/>
          <w:sz w:val="24"/>
        </w:rPr>
        <w:t xml:space="preserve">, </w:t>
      </w:r>
      <w:r w:rsidRPr="00C45C2E">
        <w:rPr>
          <w:rFonts w:ascii="Times New Roman" w:eastAsia="Times New Roman" w:hAnsi="Times New Roman" w:cs="Times New Roman"/>
          <w:color w:val="auto"/>
          <w:sz w:val="24"/>
        </w:rPr>
        <w:t xml:space="preserve">pp. 7-9, 12-24. (15 pp.) </w:t>
      </w:r>
    </w:p>
    <w:p w14:paraId="786EFF82" w14:textId="77777777" w:rsidR="005F1BA7" w:rsidRDefault="005F1BA7" w:rsidP="00114890">
      <w:pPr>
        <w:spacing w:after="4" w:line="248" w:lineRule="auto"/>
        <w:ind w:left="1277" w:right="269" w:hanging="10"/>
        <w:jc w:val="both"/>
        <w:rPr>
          <w:rFonts w:ascii="Times New Roman" w:eastAsia="Times New Roman" w:hAnsi="Times New Roman" w:cs="Times New Roman"/>
          <w:color w:val="auto"/>
          <w:sz w:val="24"/>
        </w:rPr>
      </w:pPr>
    </w:p>
    <w:p w14:paraId="554D130A" w14:textId="77777777" w:rsidR="005F1BA7" w:rsidRDefault="005F1BA7" w:rsidP="00114890">
      <w:pPr>
        <w:spacing w:after="4" w:line="248" w:lineRule="auto"/>
        <w:ind w:left="1277" w:right="269" w:hanging="10"/>
        <w:jc w:val="both"/>
        <w:rPr>
          <w:rFonts w:ascii="Times New Roman" w:eastAsia="Times New Roman" w:hAnsi="Times New Roman" w:cs="Times New Roman"/>
          <w:color w:val="auto"/>
          <w:sz w:val="24"/>
        </w:rPr>
      </w:pPr>
    </w:p>
    <w:p w14:paraId="08E0475E" w14:textId="77777777" w:rsidR="00C0105D" w:rsidRDefault="00C0105D" w:rsidP="00114890">
      <w:pPr>
        <w:spacing w:after="4" w:line="248" w:lineRule="auto"/>
        <w:ind w:left="1277" w:right="269" w:hanging="10"/>
        <w:jc w:val="both"/>
        <w:rPr>
          <w:rFonts w:ascii="Times New Roman" w:eastAsia="Times New Roman" w:hAnsi="Times New Roman" w:cs="Times New Roman"/>
          <w:color w:val="auto"/>
          <w:sz w:val="24"/>
        </w:rPr>
      </w:pPr>
    </w:p>
    <w:p w14:paraId="1F1EA7BC" w14:textId="77777777" w:rsidR="00F80453" w:rsidRDefault="003D2538">
      <w:pPr>
        <w:pStyle w:val="Heading2"/>
        <w:tabs>
          <w:tab w:val="center" w:pos="4493"/>
        </w:tabs>
        <w:ind w:left="-1" w:right="0" w:firstLine="0"/>
      </w:pPr>
      <w:r>
        <w:lastRenderedPageBreak/>
        <w:t xml:space="preserve">W </w:t>
      </w:r>
      <w:r w:rsidR="004B262D">
        <w:t>10/26</w:t>
      </w:r>
      <w:r>
        <w:t xml:space="preserve"> </w:t>
      </w:r>
      <w:r>
        <w:tab/>
        <w:t xml:space="preserve">FREE OR FAIR? THE NEW POLITICS OF TRADE </w:t>
      </w:r>
      <w:r>
        <w:rPr>
          <w:b w:val="0"/>
        </w:rPr>
        <w:t>(</w:t>
      </w:r>
      <w:r w:rsidR="001E1913">
        <w:rPr>
          <w:b w:val="0"/>
        </w:rPr>
        <w:t>60</w:t>
      </w:r>
      <w:r w:rsidR="00BE563F">
        <w:rPr>
          <w:b w:val="0"/>
        </w:rPr>
        <w:t xml:space="preserve"> </w:t>
      </w:r>
      <w:r>
        <w:rPr>
          <w:b w:val="0"/>
        </w:rPr>
        <w:t xml:space="preserve">pp.) </w:t>
      </w:r>
    </w:p>
    <w:p w14:paraId="76158ED1" w14:textId="77777777" w:rsidR="00F80453" w:rsidRDefault="003D2538">
      <w:pPr>
        <w:spacing w:after="11"/>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 xml:space="preserve"> </w:t>
      </w:r>
    </w:p>
    <w:p w14:paraId="3414D89E" w14:textId="77777777" w:rsidR="003B77E3" w:rsidRPr="00215ACB" w:rsidRDefault="003D2538" w:rsidP="00215ACB">
      <w:pPr>
        <w:spacing w:after="3" w:line="249" w:lineRule="auto"/>
        <w:ind w:left="1260" w:right="267" w:hanging="1260"/>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What is at stake in contemporary debates over trade in the US? In China? In Europe? In the developing world? How and why have the challenges facing the international trading regime changed in recent years? What is “fair” trade and how does it differ from “free” trade? Fair for whom and free from what? In addition to the considerations discussed in the readings and lecture of 9/20, what are some 21st century reasons why trade may not be in the national interest? What are some of the distributional consequences that arise: who benefits and who loses from “freer” or “fairer” trade? How do these general and distributional considerations help explain why more overt polarization exists today between those who favor free and “fair” trade in industrialized countries today than did fifty years ago--but less than existed 150 years ago? What are “trade and” debates and what political consequences do they have? </w:t>
      </w:r>
    </w:p>
    <w:p w14:paraId="1EC7066F" w14:textId="77777777" w:rsidR="003B77E3" w:rsidRDefault="003B77E3">
      <w:pPr>
        <w:spacing w:after="4" w:line="248" w:lineRule="auto"/>
        <w:ind w:left="1277" w:right="269" w:hanging="10"/>
        <w:jc w:val="both"/>
        <w:rPr>
          <w:rFonts w:ascii="Times New Roman" w:eastAsia="Times New Roman" w:hAnsi="Times New Roman" w:cs="Times New Roman"/>
          <w:color w:val="FF0000"/>
          <w:sz w:val="24"/>
        </w:rPr>
      </w:pPr>
    </w:p>
    <w:p w14:paraId="544E8C6A" w14:textId="77777777" w:rsidR="00037ECB" w:rsidRPr="00037ECB" w:rsidRDefault="00037ECB">
      <w:pPr>
        <w:spacing w:after="4" w:line="248" w:lineRule="auto"/>
        <w:ind w:left="1277" w:right="269" w:hanging="10"/>
        <w:jc w:val="both"/>
        <w:rPr>
          <w:rFonts w:ascii="Times New Roman" w:eastAsia="Times New Roman" w:hAnsi="Times New Roman" w:cs="Times New Roman"/>
          <w:b/>
          <w:bCs/>
          <w:color w:val="auto"/>
          <w:sz w:val="24"/>
        </w:rPr>
      </w:pPr>
      <w:r w:rsidRPr="00037ECB">
        <w:rPr>
          <w:rFonts w:ascii="Times New Roman" w:eastAsia="Times New Roman" w:hAnsi="Times New Roman" w:cs="Times New Roman"/>
          <w:b/>
          <w:bCs/>
          <w:color w:val="auto"/>
          <w:sz w:val="24"/>
        </w:rPr>
        <w:t>Materials on the Globalization Backlash:</w:t>
      </w:r>
    </w:p>
    <w:p w14:paraId="646DB245" w14:textId="77777777" w:rsidR="00037ECB" w:rsidRPr="00037ECB" w:rsidRDefault="00037ECB">
      <w:pPr>
        <w:spacing w:after="4" w:line="248" w:lineRule="auto"/>
        <w:ind w:left="1277" w:right="269" w:hanging="10"/>
        <w:jc w:val="both"/>
        <w:rPr>
          <w:rFonts w:ascii="Times New Roman" w:eastAsia="Times New Roman" w:hAnsi="Times New Roman" w:cs="Times New Roman"/>
          <w:color w:val="auto"/>
          <w:sz w:val="24"/>
        </w:rPr>
      </w:pPr>
    </w:p>
    <w:p w14:paraId="5F5CF341" w14:textId="77777777" w:rsidR="00F80453" w:rsidRPr="00037ECB" w:rsidRDefault="003D2538">
      <w:pPr>
        <w:spacing w:after="4" w:line="248" w:lineRule="auto"/>
        <w:ind w:left="1277" w:right="269" w:hanging="10"/>
        <w:jc w:val="both"/>
        <w:rPr>
          <w:color w:val="auto"/>
        </w:rPr>
      </w:pPr>
      <w:r w:rsidRPr="00037ECB">
        <w:rPr>
          <w:rFonts w:ascii="Times New Roman" w:eastAsia="Times New Roman" w:hAnsi="Times New Roman" w:cs="Times New Roman"/>
          <w:color w:val="auto"/>
          <w:sz w:val="24"/>
        </w:rPr>
        <w:t xml:space="preserve">Lairson and Skidmore, </w:t>
      </w:r>
      <w:r w:rsidRPr="00037ECB">
        <w:rPr>
          <w:rFonts w:ascii="Times New Roman" w:eastAsia="Times New Roman" w:hAnsi="Times New Roman" w:cs="Times New Roman"/>
          <w:i/>
          <w:color w:val="auto"/>
          <w:sz w:val="24"/>
        </w:rPr>
        <w:t>International Political Economy</w:t>
      </w:r>
      <w:r w:rsidRPr="00037ECB">
        <w:rPr>
          <w:rFonts w:ascii="Times New Roman" w:eastAsia="Times New Roman" w:hAnsi="Times New Roman" w:cs="Times New Roman"/>
          <w:color w:val="auto"/>
          <w:sz w:val="24"/>
        </w:rPr>
        <w:t>, Ch. 5, pp. 145-180. (35 pp.)</w:t>
      </w:r>
      <w:r w:rsidRPr="00037ECB">
        <w:rPr>
          <w:rFonts w:ascii="Times New Roman" w:eastAsia="Times New Roman" w:hAnsi="Times New Roman" w:cs="Times New Roman"/>
          <w:b/>
          <w:color w:val="auto"/>
          <w:sz w:val="24"/>
        </w:rPr>
        <w:t xml:space="preserve"> </w:t>
      </w:r>
    </w:p>
    <w:p w14:paraId="0BECFDED" w14:textId="77777777" w:rsidR="00F80453" w:rsidRPr="00037ECB" w:rsidRDefault="003D2538">
      <w:pPr>
        <w:spacing w:after="0"/>
        <w:ind w:left="1276"/>
        <w:rPr>
          <w:color w:val="auto"/>
        </w:rPr>
      </w:pPr>
      <w:r w:rsidRPr="00037ECB">
        <w:rPr>
          <w:rFonts w:ascii="Times New Roman" w:eastAsia="Times New Roman" w:hAnsi="Times New Roman" w:cs="Times New Roman"/>
          <w:color w:val="auto"/>
          <w:sz w:val="24"/>
        </w:rPr>
        <w:t xml:space="preserve"> </w:t>
      </w:r>
    </w:p>
    <w:p w14:paraId="1DD6237F" w14:textId="77777777" w:rsidR="00F80453" w:rsidRPr="00037ECB" w:rsidRDefault="003D2538">
      <w:pPr>
        <w:spacing w:after="4" w:line="248" w:lineRule="auto"/>
        <w:ind w:left="1277" w:right="269" w:hanging="10"/>
        <w:jc w:val="both"/>
        <w:rPr>
          <w:color w:val="auto"/>
        </w:rPr>
      </w:pPr>
      <w:r w:rsidRPr="00037ECB">
        <w:rPr>
          <w:rFonts w:ascii="Times New Roman" w:eastAsia="Times New Roman" w:hAnsi="Times New Roman" w:cs="Times New Roman"/>
          <w:color w:val="auto"/>
          <w:sz w:val="24"/>
        </w:rPr>
        <w:t xml:space="preserve">Douglas Irvin, “The Truth About Trade: What Critics Get Wrong About the Global Economy,” </w:t>
      </w:r>
      <w:r w:rsidRPr="00037ECB">
        <w:rPr>
          <w:rFonts w:ascii="Times New Roman" w:eastAsia="Times New Roman" w:hAnsi="Times New Roman" w:cs="Times New Roman"/>
          <w:i/>
          <w:color w:val="auto"/>
          <w:sz w:val="24"/>
        </w:rPr>
        <w:t xml:space="preserve">Foreign Affairs </w:t>
      </w:r>
      <w:r w:rsidRPr="00037ECB">
        <w:rPr>
          <w:rFonts w:ascii="Times New Roman" w:eastAsia="Times New Roman" w:hAnsi="Times New Roman" w:cs="Times New Roman"/>
          <w:color w:val="auto"/>
          <w:sz w:val="24"/>
        </w:rPr>
        <w:t xml:space="preserve">(July/August 2016). (pp. 87-95 ONLY) (8 pp.) </w:t>
      </w:r>
    </w:p>
    <w:p w14:paraId="3B1C9408" w14:textId="77777777" w:rsidR="00F80453" w:rsidRPr="00037ECB" w:rsidRDefault="003D2538">
      <w:pPr>
        <w:spacing w:after="0"/>
        <w:ind w:left="1276"/>
        <w:rPr>
          <w:color w:val="auto"/>
        </w:rPr>
      </w:pPr>
      <w:r w:rsidRPr="00037ECB">
        <w:rPr>
          <w:rFonts w:ascii="Times New Roman" w:eastAsia="Times New Roman" w:hAnsi="Times New Roman" w:cs="Times New Roman"/>
          <w:color w:val="auto"/>
          <w:sz w:val="24"/>
        </w:rPr>
        <w:t xml:space="preserve"> </w:t>
      </w:r>
    </w:p>
    <w:p w14:paraId="5267C907" w14:textId="77777777" w:rsidR="00B76224" w:rsidRDefault="00B76224" w:rsidP="00B76224">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Dani Rodrik, </w:t>
      </w:r>
      <w:r w:rsidRPr="006E1C92">
        <w:rPr>
          <w:rFonts w:ascii="Times New Roman" w:eastAsia="Times New Roman" w:hAnsi="Times New Roman" w:cs="Times New Roman"/>
          <w:sz w:val="24"/>
        </w:rPr>
        <w:t>“Why Doesn’t Everyone Get the Case for Free Trade</w:t>
      </w:r>
      <w:r w:rsidR="00835051">
        <w:rPr>
          <w:rFonts w:ascii="Times New Roman" w:eastAsia="Times New Roman" w:hAnsi="Times New Roman" w:cs="Times New Roman"/>
          <w:sz w:val="24"/>
        </w:rPr>
        <w:t>?</w:t>
      </w:r>
      <w:r w:rsidRPr="006E1C92">
        <w:rPr>
          <w:rFonts w:ascii="Times New Roman" w:eastAsia="Times New Roman" w:hAnsi="Times New Roman" w:cs="Times New Roman"/>
          <w:sz w:val="24"/>
        </w:rPr>
        <w:t>”</w:t>
      </w:r>
      <w:r>
        <w:rPr>
          <w:rFonts w:ascii="Times New Roman" w:eastAsia="Times New Roman" w:hAnsi="Times New Roman" w:cs="Times New Roman"/>
          <w:sz w:val="24"/>
        </w:rPr>
        <w:t xml:space="preserve"> (typescript as edited for this course) from </w:t>
      </w:r>
      <w:r w:rsidRPr="006E1C92">
        <w:rPr>
          <w:rFonts w:ascii="Times New Roman" w:eastAsia="Times New Roman" w:hAnsi="Times New Roman" w:cs="Times New Roman"/>
          <w:i/>
          <w:sz w:val="24"/>
        </w:rPr>
        <w:t>The Globalization Paradox</w:t>
      </w:r>
      <w:r>
        <w:rPr>
          <w:rFonts w:ascii="Times New Roman" w:eastAsia="Times New Roman" w:hAnsi="Times New Roman" w:cs="Times New Roman"/>
          <w:sz w:val="24"/>
        </w:rPr>
        <w:t xml:space="preserve"> (</w:t>
      </w:r>
      <w:r w:rsidRPr="006E1C92">
        <w:rPr>
          <w:rFonts w:ascii="Times New Roman" w:eastAsia="Times New Roman" w:hAnsi="Times New Roman" w:cs="Times New Roman"/>
          <w:sz w:val="24"/>
        </w:rPr>
        <w:t>2018</w:t>
      </w:r>
      <w:r>
        <w:rPr>
          <w:rFonts w:ascii="Times New Roman" w:eastAsia="Times New Roman" w:hAnsi="Times New Roman" w:cs="Times New Roman"/>
          <w:sz w:val="24"/>
        </w:rPr>
        <w:t>). (11 pp.)</w:t>
      </w:r>
    </w:p>
    <w:p w14:paraId="7297EE60" w14:textId="77777777" w:rsidR="00B76224" w:rsidRDefault="00B76224" w:rsidP="00B76224">
      <w:pPr>
        <w:spacing w:after="4" w:line="248" w:lineRule="auto"/>
        <w:ind w:left="1277" w:right="269" w:hanging="10"/>
        <w:jc w:val="both"/>
        <w:rPr>
          <w:rFonts w:ascii="Times New Roman" w:eastAsia="Times New Roman" w:hAnsi="Times New Roman" w:cs="Times New Roman"/>
          <w:sz w:val="24"/>
        </w:rPr>
      </w:pPr>
    </w:p>
    <w:p w14:paraId="49A0DB1A" w14:textId="77777777" w:rsidR="00F80453" w:rsidRPr="00B76224" w:rsidRDefault="00B76224" w:rsidP="00B76224">
      <w:pPr>
        <w:spacing w:after="4" w:line="248" w:lineRule="auto"/>
        <w:ind w:left="1277" w:right="269" w:hanging="10"/>
        <w:jc w:val="both"/>
        <w:rPr>
          <w:rFonts w:ascii="Times New Roman" w:eastAsia="Times New Roman" w:hAnsi="Times New Roman" w:cs="Times New Roman"/>
          <w:color w:val="auto"/>
          <w:sz w:val="24"/>
        </w:rPr>
      </w:pPr>
      <w:r w:rsidRPr="00037ECB">
        <w:rPr>
          <w:rFonts w:ascii="Times New Roman" w:eastAsia="Times New Roman" w:hAnsi="Times New Roman" w:cs="Times New Roman"/>
          <w:color w:val="auto"/>
          <w:sz w:val="24"/>
        </w:rPr>
        <w:t xml:space="preserve"> </w:t>
      </w:r>
      <w:r w:rsidR="003D2538" w:rsidRPr="00037ECB">
        <w:rPr>
          <w:rFonts w:ascii="Times New Roman" w:eastAsia="Times New Roman" w:hAnsi="Times New Roman" w:cs="Times New Roman"/>
          <w:color w:val="auto"/>
          <w:sz w:val="24"/>
        </w:rPr>
        <w:t xml:space="preserve">“Trade and the Environment: Editorial,” </w:t>
      </w:r>
      <w:r w:rsidR="003D2538" w:rsidRPr="00037ECB">
        <w:rPr>
          <w:rFonts w:ascii="Times New Roman" w:eastAsia="Times New Roman" w:hAnsi="Times New Roman" w:cs="Times New Roman"/>
          <w:i/>
          <w:color w:val="auto"/>
          <w:sz w:val="24"/>
        </w:rPr>
        <w:t>New York Times</w:t>
      </w:r>
      <w:r w:rsidR="003D2538" w:rsidRPr="00037ECB">
        <w:rPr>
          <w:rFonts w:ascii="Times New Roman" w:eastAsia="Times New Roman" w:hAnsi="Times New Roman" w:cs="Times New Roman"/>
          <w:color w:val="auto"/>
          <w:sz w:val="24"/>
        </w:rPr>
        <w:t xml:space="preserve"> (19 January, 2014). (1 p.) </w:t>
      </w:r>
    </w:p>
    <w:p w14:paraId="3B024299" w14:textId="77777777" w:rsidR="00F80453" w:rsidRPr="00037ECB" w:rsidRDefault="003D2538">
      <w:pPr>
        <w:spacing w:after="0"/>
        <w:ind w:left="1276"/>
        <w:rPr>
          <w:color w:val="auto"/>
        </w:rPr>
      </w:pPr>
      <w:r w:rsidRPr="00037ECB">
        <w:rPr>
          <w:rFonts w:ascii="Times New Roman" w:eastAsia="Times New Roman" w:hAnsi="Times New Roman" w:cs="Times New Roman"/>
          <w:color w:val="auto"/>
          <w:sz w:val="24"/>
        </w:rPr>
        <w:t xml:space="preserve"> </w:t>
      </w:r>
    </w:p>
    <w:p w14:paraId="60C1AC5D" w14:textId="77777777" w:rsidR="00F80453" w:rsidRPr="00037ECB" w:rsidRDefault="003D2538">
      <w:pPr>
        <w:spacing w:after="3" w:line="253" w:lineRule="auto"/>
        <w:ind w:left="1286" w:right="35" w:hanging="10"/>
        <w:rPr>
          <w:color w:val="auto"/>
        </w:rPr>
      </w:pPr>
      <w:r w:rsidRPr="00037ECB">
        <w:rPr>
          <w:rFonts w:ascii="Times New Roman" w:eastAsia="Times New Roman" w:hAnsi="Times New Roman" w:cs="Times New Roman"/>
          <w:b/>
          <w:color w:val="auto"/>
          <w:sz w:val="24"/>
        </w:rPr>
        <w:t xml:space="preserve">Materials on US-China Trade Dispute: </w:t>
      </w:r>
    </w:p>
    <w:p w14:paraId="00FE6240" w14:textId="77777777" w:rsidR="00F80453" w:rsidRPr="00037ECB" w:rsidRDefault="003D2538">
      <w:pPr>
        <w:spacing w:after="0"/>
        <w:ind w:left="1276"/>
        <w:rPr>
          <w:color w:val="auto"/>
        </w:rPr>
      </w:pPr>
      <w:r w:rsidRPr="00037ECB">
        <w:rPr>
          <w:rFonts w:ascii="Times New Roman" w:eastAsia="Times New Roman" w:hAnsi="Times New Roman" w:cs="Times New Roman"/>
          <w:color w:val="auto"/>
          <w:sz w:val="24"/>
        </w:rPr>
        <w:t xml:space="preserve"> </w:t>
      </w:r>
    </w:p>
    <w:p w14:paraId="3A0BEB65" w14:textId="77777777" w:rsidR="00F80453" w:rsidRPr="00037ECB" w:rsidRDefault="003D2538">
      <w:pPr>
        <w:spacing w:after="2" w:line="239" w:lineRule="auto"/>
        <w:ind w:left="1277" w:right="255" w:hanging="10"/>
        <w:rPr>
          <w:color w:val="auto"/>
        </w:rPr>
      </w:pPr>
      <w:r w:rsidRPr="00037ECB">
        <w:rPr>
          <w:rFonts w:ascii="Times New Roman" w:eastAsia="Times New Roman" w:hAnsi="Times New Roman" w:cs="Times New Roman"/>
          <w:color w:val="auto"/>
          <w:sz w:val="24"/>
        </w:rPr>
        <w:t xml:space="preserve">“25 American Products that Rely on Huge Protective Tariffs to Survive,” </w:t>
      </w:r>
      <w:r w:rsidRPr="00037ECB">
        <w:rPr>
          <w:rFonts w:ascii="Times New Roman" w:eastAsia="Times New Roman" w:hAnsi="Times New Roman" w:cs="Times New Roman"/>
          <w:i/>
          <w:color w:val="auto"/>
          <w:sz w:val="24"/>
        </w:rPr>
        <w:t xml:space="preserve">Business Insider </w:t>
      </w:r>
      <w:r w:rsidRPr="00037ECB">
        <w:rPr>
          <w:rFonts w:ascii="Times New Roman" w:eastAsia="Times New Roman" w:hAnsi="Times New Roman" w:cs="Times New Roman"/>
          <w:color w:val="auto"/>
          <w:sz w:val="24"/>
        </w:rPr>
        <w:t xml:space="preserve">(27 September 2010). </w:t>
      </w:r>
      <w:r w:rsidRPr="00037ECB">
        <w:rPr>
          <w:rFonts w:ascii="Times New Roman" w:eastAsia="Times New Roman" w:hAnsi="Times New Roman" w:cs="Times New Roman"/>
          <w:i/>
          <w:color w:val="auto"/>
          <w:sz w:val="24"/>
        </w:rPr>
        <w:t xml:space="preserve">Skim list. </w:t>
      </w:r>
      <w:r w:rsidRPr="00037ECB">
        <w:rPr>
          <w:rFonts w:ascii="Times New Roman" w:eastAsia="Times New Roman" w:hAnsi="Times New Roman" w:cs="Times New Roman"/>
          <w:color w:val="auto"/>
          <w:sz w:val="24"/>
        </w:rPr>
        <w:t>(</w:t>
      </w:r>
      <w:r w:rsidRPr="00037ECB">
        <w:rPr>
          <w:rFonts w:ascii="Times New Roman" w:eastAsia="Times New Roman" w:hAnsi="Times New Roman" w:cs="Times New Roman"/>
          <w:color w:val="auto"/>
          <w:sz w:val="24"/>
          <w:u w:val="single" w:color="000000"/>
        </w:rPr>
        <w:t>http://www.businessinsider.com/americasbiggest-tariffs-2010-9#</w:t>
      </w:r>
      <w:r w:rsidRPr="00037ECB">
        <w:rPr>
          <w:rFonts w:ascii="Times New Roman" w:eastAsia="Times New Roman" w:hAnsi="Times New Roman" w:cs="Times New Roman"/>
          <w:color w:val="auto"/>
          <w:sz w:val="24"/>
        </w:rPr>
        <w:t xml:space="preserve"> </w:t>
      </w:r>
    </w:p>
    <w:p w14:paraId="765259BB" w14:textId="77777777" w:rsidR="00F80453" w:rsidRPr="00037ECB" w:rsidRDefault="003D2538">
      <w:pPr>
        <w:spacing w:after="0"/>
        <w:rPr>
          <w:color w:val="auto"/>
        </w:rPr>
      </w:pPr>
      <w:r w:rsidRPr="00037ECB">
        <w:rPr>
          <w:rFonts w:ascii="Times New Roman" w:eastAsia="Times New Roman" w:hAnsi="Times New Roman" w:cs="Times New Roman"/>
          <w:color w:val="auto"/>
          <w:sz w:val="24"/>
        </w:rPr>
        <w:t xml:space="preserve"> </w:t>
      </w:r>
    </w:p>
    <w:p w14:paraId="504950A5" w14:textId="77777777" w:rsidR="00F80453" w:rsidRPr="00037ECB" w:rsidRDefault="00214AAC" w:rsidP="00A24562">
      <w:pPr>
        <w:spacing w:after="295" w:line="249" w:lineRule="auto"/>
        <w:ind w:left="1267"/>
        <w:rPr>
          <w:rFonts w:ascii="Times New Roman" w:hAnsi="Times New Roman" w:cs="Times New Roman"/>
          <w:color w:val="auto"/>
          <w:sz w:val="24"/>
          <w:szCs w:val="24"/>
        </w:rPr>
      </w:pPr>
      <w:r w:rsidRPr="00037ECB">
        <w:rPr>
          <w:rFonts w:ascii="Times New Roman" w:eastAsiaTheme="minorEastAsia" w:hAnsi="Times New Roman" w:cs="Times New Roman"/>
          <w:color w:val="auto"/>
          <w:sz w:val="24"/>
          <w:szCs w:val="24"/>
        </w:rPr>
        <w:t xml:space="preserve">“Explainer: Who pays Trump’s tariffs, China or U.S. customers and companies?” May 6 2019. </w:t>
      </w:r>
      <w:r w:rsidRPr="00037ECB">
        <w:rPr>
          <w:rFonts w:ascii="Times New Roman" w:eastAsiaTheme="minorEastAsia" w:hAnsi="Times New Roman" w:cs="Times New Roman"/>
          <w:i/>
          <w:iCs/>
          <w:color w:val="auto"/>
          <w:sz w:val="24"/>
          <w:szCs w:val="24"/>
        </w:rPr>
        <w:t xml:space="preserve">Reuters. </w:t>
      </w:r>
      <w:hyperlink r:id="rId9" w:history="1">
        <w:r w:rsidR="001A1460" w:rsidRPr="00C42E01">
          <w:rPr>
            <w:rStyle w:val="Hyperlink"/>
            <w:rFonts w:ascii="Times New Roman" w:eastAsia="Times New Roman" w:hAnsi="Times New Roman" w:cs="Times New Roman"/>
            <w:sz w:val="24"/>
            <w:szCs w:val="24"/>
          </w:rPr>
          <w:t>https://www.reuters.com/article/us-usa-trade-china-tariffs-explainer/who-pays-trumps-tariffs-china-or-u-s-customers-and-companies-idUSKCN1SR1UI</w:t>
        </w:r>
      </w:hyperlink>
      <w:r w:rsidR="001A1460">
        <w:rPr>
          <w:rFonts w:ascii="Times New Roman" w:eastAsia="Times New Roman" w:hAnsi="Times New Roman" w:cs="Times New Roman"/>
          <w:color w:val="auto"/>
          <w:sz w:val="24"/>
          <w:szCs w:val="24"/>
        </w:rPr>
        <w:t xml:space="preserve">  </w:t>
      </w:r>
      <w:r w:rsidR="001A1460" w:rsidRPr="001A1460">
        <w:rPr>
          <w:rFonts w:ascii="Times New Roman" w:eastAsia="Times New Roman" w:hAnsi="Times New Roman" w:cs="Times New Roman"/>
          <w:color w:val="auto"/>
          <w:sz w:val="24"/>
          <w:szCs w:val="24"/>
        </w:rPr>
        <w:t>(3</w:t>
      </w:r>
      <w:r w:rsidR="001A1460">
        <w:rPr>
          <w:rFonts w:ascii="Times New Roman" w:eastAsia="Times New Roman" w:hAnsi="Times New Roman" w:cs="Times New Roman"/>
          <w:color w:val="auto"/>
          <w:sz w:val="24"/>
          <w:szCs w:val="24"/>
        </w:rPr>
        <w:t xml:space="preserve"> pp.)</w:t>
      </w:r>
    </w:p>
    <w:p w14:paraId="27A7B192" w14:textId="77777777" w:rsidR="00F80453" w:rsidRPr="00037ECB" w:rsidRDefault="003D2538">
      <w:pPr>
        <w:spacing w:after="2" w:line="239" w:lineRule="auto"/>
        <w:ind w:left="1277" w:right="255" w:hanging="10"/>
        <w:rPr>
          <w:rFonts w:ascii="Times New Roman" w:eastAsia="Times New Roman" w:hAnsi="Times New Roman" w:cs="Times New Roman"/>
          <w:color w:val="auto"/>
          <w:sz w:val="24"/>
        </w:rPr>
      </w:pPr>
      <w:r w:rsidRPr="00037ECB">
        <w:rPr>
          <w:rFonts w:ascii="Times New Roman" w:eastAsia="Times New Roman" w:hAnsi="Times New Roman" w:cs="Times New Roman"/>
          <w:color w:val="auto"/>
          <w:sz w:val="24"/>
        </w:rPr>
        <w:t xml:space="preserve">“Briefing: Joe Biden is determined that China should not displace America: His </w:t>
      </w:r>
      <w:r w:rsidR="002F3B0F" w:rsidRPr="00037ECB">
        <w:rPr>
          <w:rFonts w:ascii="Times New Roman" w:eastAsia="Times New Roman" w:hAnsi="Times New Roman" w:cs="Times New Roman"/>
          <w:color w:val="auto"/>
          <w:sz w:val="24"/>
        </w:rPr>
        <w:t>China policy</w:t>
      </w:r>
      <w:r w:rsidRPr="00037ECB">
        <w:rPr>
          <w:rFonts w:ascii="Times New Roman" w:eastAsia="Times New Roman" w:hAnsi="Times New Roman" w:cs="Times New Roman"/>
          <w:color w:val="auto"/>
          <w:sz w:val="24"/>
        </w:rPr>
        <w:t xml:space="preserve"> is looking even tougher than Donald Trump’s,” </w:t>
      </w:r>
      <w:r w:rsidRPr="00037ECB">
        <w:rPr>
          <w:rFonts w:ascii="Times New Roman" w:eastAsia="Times New Roman" w:hAnsi="Times New Roman" w:cs="Times New Roman"/>
          <w:i/>
          <w:color w:val="auto"/>
          <w:sz w:val="24"/>
        </w:rPr>
        <w:t xml:space="preserve">The Economist </w:t>
      </w:r>
      <w:r w:rsidRPr="00037ECB">
        <w:rPr>
          <w:rFonts w:ascii="Times New Roman" w:eastAsia="Times New Roman" w:hAnsi="Times New Roman" w:cs="Times New Roman"/>
          <w:color w:val="auto"/>
          <w:sz w:val="24"/>
        </w:rPr>
        <w:t xml:space="preserve">(17 July 2021). </w:t>
      </w:r>
      <w:r w:rsidRPr="00037ECB">
        <w:rPr>
          <w:rFonts w:ascii="Times New Roman" w:eastAsia="Times New Roman" w:hAnsi="Times New Roman" w:cs="Times New Roman"/>
          <w:color w:val="auto"/>
          <w:sz w:val="24"/>
          <w:u w:val="single" w:color="1155CC"/>
        </w:rPr>
        <w:t>https://www-economist-com.ezproxy.princeton.edu/briefing/2021/07/17/joe-biden-isdetermined-that-china-should-not-displace-america</w:t>
      </w:r>
      <w:r w:rsidRPr="00037ECB">
        <w:rPr>
          <w:rFonts w:ascii="Times New Roman" w:eastAsia="Times New Roman" w:hAnsi="Times New Roman" w:cs="Times New Roman"/>
          <w:color w:val="auto"/>
          <w:sz w:val="24"/>
        </w:rPr>
        <w:t xml:space="preserve"> (2 pp.)</w:t>
      </w:r>
    </w:p>
    <w:p w14:paraId="6753E988" w14:textId="77777777" w:rsidR="00F80453" w:rsidRDefault="00F80453" w:rsidP="00254993">
      <w:pPr>
        <w:spacing w:after="0"/>
      </w:pPr>
    </w:p>
    <w:p w14:paraId="1932E8CA" w14:textId="77777777" w:rsidR="00627222" w:rsidRDefault="00627222" w:rsidP="00627222">
      <w:pPr>
        <w:spacing w:after="0"/>
      </w:pPr>
    </w:p>
    <w:p w14:paraId="511953D1" w14:textId="77777777" w:rsidR="00627222" w:rsidRDefault="00627222" w:rsidP="00627222">
      <w:pPr>
        <w:pStyle w:val="Heading2"/>
        <w:ind w:left="1259" w:right="35" w:hanging="1260"/>
      </w:pPr>
      <w:r>
        <w:lastRenderedPageBreak/>
        <w:t>M 10/</w:t>
      </w:r>
      <w:r w:rsidR="00233C48">
        <w:t>31</w:t>
      </w:r>
      <w:r>
        <w:t xml:space="preserve"> </w:t>
      </w:r>
      <w:r>
        <w:tab/>
        <w:t xml:space="preserve">WEAPONS OF MASS DESTRUCTION: FORCE FOR PEACE OR TARGET FOR ABOLITION? </w:t>
      </w:r>
      <w:r>
        <w:rPr>
          <w:b w:val="0"/>
        </w:rPr>
        <w:t>(</w:t>
      </w:r>
      <w:r w:rsidR="001C40CE">
        <w:rPr>
          <w:b w:val="0"/>
        </w:rPr>
        <w:t>70</w:t>
      </w:r>
      <w:r>
        <w:rPr>
          <w:b w:val="0"/>
        </w:rPr>
        <w:t xml:space="preserve"> pp.) </w:t>
      </w:r>
    </w:p>
    <w:p w14:paraId="53B148E0" w14:textId="77777777" w:rsidR="00627222" w:rsidRDefault="00627222" w:rsidP="00627222">
      <w:pPr>
        <w:spacing w:after="5"/>
      </w:pPr>
      <w:r>
        <w:rPr>
          <w:rFonts w:ascii="Times New Roman" w:eastAsia="Times New Roman" w:hAnsi="Times New Roman" w:cs="Times New Roman"/>
          <w:b/>
          <w:sz w:val="24"/>
        </w:rPr>
        <w:t xml:space="preserve"> </w:t>
      </w:r>
    </w:p>
    <w:p w14:paraId="53458BF2" w14:textId="77777777" w:rsidR="00627222" w:rsidRDefault="00627222" w:rsidP="00627222">
      <w:pPr>
        <w:spacing w:after="3" w:line="249" w:lineRule="auto"/>
        <w:ind w:left="1260" w:right="267" w:hanging="126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i/>
          <w:sz w:val="24"/>
        </w:rPr>
        <w:t>In what ways do nuclear weapons (weapons of mass destruction) fundamentally change the nature of war? Should they change the way we think about the effects of factors like the balance of power, the preferences of states, information and nonrational decision-making? Under what circumstances do they enhance or degrade deterrence of conventional war? Under what conditions are they a cost-effective tool of statecraft? How might the introduction of uncertainty alter the calculation and trade-offs decision-makers face? What was the US strategy in the Cold War?</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Why did nuclear weapons seem like a good way to achieve it? Fifteen years after that strategy was set, how close did we get to nuclear war in the Cuban Missile Crisis—and why? Whose fault was it? Should we abolish nuclear weapons and, if so, how? Or is the existence of low levels of nuclear weapons or massive numbers of nuclear weapons (the </w:t>
      </w:r>
      <w:r>
        <w:rPr>
          <w:rFonts w:ascii="Times New Roman" w:eastAsia="Times New Roman" w:hAnsi="Times New Roman" w:cs="Times New Roman"/>
          <w:i/>
          <w:sz w:val="24"/>
          <w:u w:val="single" w:color="000000"/>
        </w:rPr>
        <w:t>status quo</w:t>
      </w:r>
      <w:r>
        <w:rPr>
          <w:rFonts w:ascii="Times New Roman" w:eastAsia="Times New Roman" w:hAnsi="Times New Roman" w:cs="Times New Roman"/>
          <w:i/>
          <w:sz w:val="24"/>
        </w:rPr>
        <w:t xml:space="preserve">) preferable?  </w:t>
      </w:r>
    </w:p>
    <w:p w14:paraId="2E16A333" w14:textId="77777777" w:rsidR="00627222" w:rsidRDefault="00627222" w:rsidP="00627222">
      <w:pPr>
        <w:spacing w:after="5"/>
      </w:pPr>
      <w:r>
        <w:rPr>
          <w:rFonts w:ascii="Times New Roman" w:eastAsia="Times New Roman" w:hAnsi="Times New Roman" w:cs="Times New Roman"/>
          <w:b/>
          <w:sz w:val="24"/>
        </w:rPr>
        <w:t xml:space="preserve"> </w:t>
      </w:r>
    </w:p>
    <w:p w14:paraId="357F9EAA" w14:textId="77777777" w:rsidR="00627222" w:rsidRDefault="00627222" w:rsidP="00627222">
      <w:pPr>
        <w:tabs>
          <w:tab w:val="center" w:pos="4096"/>
        </w:tabs>
        <w:spacing w:after="4" w:line="248" w:lineRule="auto"/>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t>Film</w:t>
      </w:r>
      <w:r>
        <w:rPr>
          <w:rFonts w:ascii="Times New Roman" w:eastAsia="Times New Roman" w:hAnsi="Times New Roman" w:cs="Times New Roman"/>
          <w:sz w:val="24"/>
        </w:rPr>
        <w:t xml:space="preserve">: </w:t>
      </w:r>
      <w:r>
        <w:rPr>
          <w:rFonts w:ascii="Times New Roman" w:eastAsia="Times New Roman" w:hAnsi="Times New Roman" w:cs="Times New Roman"/>
          <w:i/>
          <w:sz w:val="24"/>
        </w:rPr>
        <w:t>Thirteen Days</w:t>
      </w:r>
      <w:r>
        <w:rPr>
          <w:rFonts w:ascii="Times New Roman" w:eastAsia="Times New Roman" w:hAnsi="Times New Roman" w:cs="Times New Roman"/>
          <w:sz w:val="24"/>
        </w:rPr>
        <w:t xml:space="preserve">, directed by Roger Donaldson (2000). </w:t>
      </w:r>
    </w:p>
    <w:p w14:paraId="7BF6B001" w14:textId="77777777" w:rsidR="00627222" w:rsidRDefault="00627222" w:rsidP="00627222">
      <w:pPr>
        <w:spacing w:after="0"/>
        <w:ind w:left="1276"/>
      </w:pPr>
      <w:r>
        <w:rPr>
          <w:rFonts w:ascii="Times New Roman" w:eastAsia="Times New Roman" w:hAnsi="Times New Roman" w:cs="Times New Roman"/>
          <w:sz w:val="24"/>
        </w:rPr>
        <w:t xml:space="preserve"> </w:t>
      </w:r>
    </w:p>
    <w:p w14:paraId="41CB04CF" w14:textId="77777777" w:rsidR="00627222" w:rsidRDefault="00627222" w:rsidP="00627222">
      <w:pPr>
        <w:spacing w:after="4" w:line="248" w:lineRule="auto"/>
        <w:ind w:left="1277" w:right="269" w:hanging="10"/>
        <w:jc w:val="both"/>
      </w:pPr>
      <w:r>
        <w:rPr>
          <w:rFonts w:ascii="Times New Roman" w:eastAsia="Times New Roman" w:hAnsi="Times New Roman" w:cs="Times New Roman"/>
          <w:sz w:val="24"/>
        </w:rPr>
        <w:t>Ernest May, “</w:t>
      </w:r>
      <w:r>
        <w:rPr>
          <w:rFonts w:ascii="Times New Roman" w:eastAsia="Times New Roman" w:hAnsi="Times New Roman" w:cs="Times New Roman"/>
          <w:i/>
          <w:color w:val="00339A"/>
          <w:sz w:val="24"/>
          <w:u w:val="single" w:color="00339A"/>
        </w:rPr>
        <w:t>Thirteen Days</w:t>
      </w:r>
      <w:r>
        <w:rPr>
          <w:rFonts w:ascii="Times New Roman" w:eastAsia="Times New Roman" w:hAnsi="Times New Roman" w:cs="Times New Roman"/>
          <w:color w:val="00339A"/>
          <w:sz w:val="24"/>
          <w:u w:val="single" w:color="00339A"/>
        </w:rPr>
        <w:t xml:space="preserve"> in 145 Minutes</w:t>
      </w:r>
      <w:r>
        <w:rPr>
          <w:rFonts w:ascii="Times New Roman" w:eastAsia="Times New Roman" w:hAnsi="Times New Roman" w:cs="Times New Roman"/>
          <w:sz w:val="24"/>
        </w:rPr>
        <w:t>,"</w:t>
      </w:r>
      <w:r>
        <w:rPr>
          <w:rFonts w:ascii="Times New Roman" w:eastAsia="Times New Roman" w:hAnsi="Times New Roman" w:cs="Times New Roman"/>
          <w:i/>
          <w:sz w:val="24"/>
        </w:rPr>
        <w:t xml:space="preserve"> American Prospect </w:t>
      </w:r>
      <w:r>
        <w:rPr>
          <w:rFonts w:ascii="Times New Roman" w:eastAsia="Times New Roman" w:hAnsi="Times New Roman" w:cs="Times New Roman"/>
          <w:sz w:val="24"/>
        </w:rPr>
        <w:t xml:space="preserve">(7 November 2001) (2 pp.) </w:t>
      </w:r>
    </w:p>
    <w:p w14:paraId="24844926" w14:textId="77777777" w:rsidR="00627222" w:rsidRDefault="00627222" w:rsidP="004A0AF7">
      <w:pPr>
        <w:spacing w:after="0"/>
        <w:ind w:left="1276"/>
      </w:pPr>
      <w:r>
        <w:rPr>
          <w:rFonts w:ascii="Times New Roman" w:eastAsia="Times New Roman" w:hAnsi="Times New Roman" w:cs="Times New Roman"/>
          <w:color w:val="FF0000"/>
          <w:sz w:val="24"/>
        </w:rPr>
        <w:t xml:space="preserve"> </w:t>
      </w:r>
    </w:p>
    <w:p w14:paraId="01F70961" w14:textId="77777777" w:rsidR="00627222" w:rsidRDefault="00627222" w:rsidP="00627222">
      <w:pPr>
        <w:spacing w:after="4" w:line="248" w:lineRule="auto"/>
        <w:ind w:left="1277" w:right="269" w:hanging="10"/>
        <w:jc w:val="both"/>
      </w:pPr>
      <w:r>
        <w:rPr>
          <w:rFonts w:ascii="Times New Roman" w:eastAsia="Times New Roman" w:hAnsi="Times New Roman" w:cs="Times New Roman"/>
          <w:sz w:val="24"/>
        </w:rPr>
        <w:t>Thomas Schelling,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Manipulation of Risk,” </w:t>
      </w:r>
      <w:r>
        <w:rPr>
          <w:rFonts w:ascii="Times New Roman" w:eastAsia="Times New Roman" w:hAnsi="Times New Roman" w:cs="Times New Roman"/>
          <w:i/>
          <w:sz w:val="24"/>
        </w:rPr>
        <w:t xml:space="preserve">Arms and Influence </w:t>
      </w:r>
      <w:r>
        <w:rPr>
          <w:rFonts w:ascii="Times New Roman" w:eastAsia="Times New Roman" w:hAnsi="Times New Roman" w:cs="Times New Roman"/>
          <w:sz w:val="24"/>
        </w:rPr>
        <w:t xml:space="preserve">(1966), Ch. 3, pp. 92-125 </w:t>
      </w:r>
      <w:r>
        <w:rPr>
          <w:rFonts w:ascii="Times New Roman" w:eastAsia="Times New Roman" w:hAnsi="Times New Roman" w:cs="Times New Roman"/>
          <w:i/>
          <w:sz w:val="24"/>
        </w:rPr>
        <w:t>as edited for this course</w:t>
      </w:r>
      <w:r>
        <w:rPr>
          <w:rFonts w:ascii="Times New Roman" w:eastAsia="Times New Roman" w:hAnsi="Times New Roman" w:cs="Times New Roman"/>
          <w:sz w:val="24"/>
        </w:rPr>
        <w:t xml:space="preserve">. (19 pp.)  </w:t>
      </w:r>
    </w:p>
    <w:p w14:paraId="7D2F8828" w14:textId="77777777" w:rsidR="00627222" w:rsidRDefault="00627222" w:rsidP="00627222">
      <w:pPr>
        <w:spacing w:after="0"/>
        <w:ind w:left="1276"/>
      </w:pPr>
      <w:r>
        <w:rPr>
          <w:rFonts w:ascii="Times New Roman" w:eastAsia="Times New Roman" w:hAnsi="Times New Roman" w:cs="Times New Roman"/>
          <w:sz w:val="24"/>
        </w:rPr>
        <w:t xml:space="preserve"> </w:t>
      </w:r>
    </w:p>
    <w:p w14:paraId="23875009" w14:textId="77777777" w:rsidR="00627222" w:rsidRDefault="00627222" w:rsidP="00627222">
      <w:pPr>
        <w:spacing w:after="2" w:line="239" w:lineRule="auto"/>
        <w:ind w:left="1277" w:right="255" w:hanging="10"/>
      </w:pPr>
      <w:r>
        <w:rPr>
          <w:rFonts w:ascii="Times New Roman" w:eastAsia="Times New Roman" w:hAnsi="Times New Roman" w:cs="Times New Roman"/>
          <w:sz w:val="24"/>
        </w:rPr>
        <w:t>Scott Sagan and Kenneth Waltz, “The Great Debate: Is Nuclear Zero the Best Option</w:t>
      </w:r>
      <w:r w:rsidR="0011489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627222">
        <w:rPr>
          <w:rFonts w:ascii="Times New Roman" w:eastAsia="Times New Roman" w:hAnsi="Times New Roman" w:cs="Times New Roman"/>
          <w:i/>
          <w:sz w:val="24"/>
        </w:rPr>
        <w:t>The National Interest</w:t>
      </w:r>
      <w:r>
        <w:rPr>
          <w:rFonts w:ascii="Times New Roman" w:eastAsia="Times New Roman" w:hAnsi="Times New Roman" w:cs="Times New Roman"/>
          <w:sz w:val="24"/>
        </w:rPr>
        <w:t xml:space="preserve"> (Sept/Oct 2010), (4 parts: Sagan Says Yes, Waltz Says No, Sagan Responds, Waltz Responds) (9 pp.) </w:t>
      </w:r>
    </w:p>
    <w:p w14:paraId="19162A3C" w14:textId="77777777" w:rsidR="00627222" w:rsidRPr="001C40CE" w:rsidRDefault="00627222" w:rsidP="00627222">
      <w:pPr>
        <w:spacing w:after="0"/>
        <w:ind w:left="1282"/>
        <w:rPr>
          <w:rFonts w:ascii="Times New Roman" w:hAnsi="Times New Roman" w:cs="Times New Roman"/>
          <w:sz w:val="24"/>
          <w:szCs w:val="24"/>
        </w:rPr>
      </w:pPr>
      <w:r w:rsidRPr="001C40CE">
        <w:rPr>
          <w:rFonts w:ascii="Times New Roman" w:eastAsia="Times New Roman" w:hAnsi="Times New Roman" w:cs="Times New Roman"/>
          <w:sz w:val="24"/>
          <w:szCs w:val="24"/>
        </w:rPr>
        <w:t xml:space="preserve"> </w:t>
      </w:r>
    </w:p>
    <w:p w14:paraId="025F05C9" w14:textId="77777777" w:rsidR="00627222" w:rsidRPr="001C40CE" w:rsidRDefault="00627222" w:rsidP="00627222">
      <w:pPr>
        <w:spacing w:after="2" w:line="239" w:lineRule="auto"/>
        <w:ind w:left="1277" w:right="255" w:hanging="10"/>
        <w:rPr>
          <w:rFonts w:ascii="Times New Roman" w:eastAsia="Times New Roman" w:hAnsi="Times New Roman" w:cs="Times New Roman"/>
          <w:sz w:val="24"/>
          <w:szCs w:val="24"/>
        </w:rPr>
      </w:pPr>
      <w:r w:rsidRPr="001C40CE">
        <w:rPr>
          <w:rFonts w:ascii="Times New Roman" w:eastAsia="Times New Roman" w:hAnsi="Times New Roman" w:cs="Times New Roman"/>
          <w:sz w:val="24"/>
          <w:szCs w:val="24"/>
        </w:rPr>
        <w:t xml:space="preserve">Keir A. Lieber and Daryl G. Press, “The New Era of Nuclear Weapons, Deterrence, and Conflict.” </w:t>
      </w:r>
      <w:r w:rsidRPr="001C40CE">
        <w:rPr>
          <w:rFonts w:ascii="Times New Roman" w:eastAsia="Times New Roman" w:hAnsi="Times New Roman" w:cs="Times New Roman"/>
          <w:i/>
          <w:sz w:val="24"/>
          <w:szCs w:val="24"/>
        </w:rPr>
        <w:t>Strategic Studies Quarterly</w:t>
      </w:r>
      <w:r w:rsidR="0080775B">
        <w:rPr>
          <w:rFonts w:ascii="Times New Roman" w:eastAsia="Times New Roman" w:hAnsi="Times New Roman" w:cs="Times New Roman"/>
          <w:sz w:val="24"/>
          <w:szCs w:val="24"/>
        </w:rPr>
        <w:t xml:space="preserve"> </w:t>
      </w:r>
      <w:r w:rsidRPr="001C40CE">
        <w:rPr>
          <w:rFonts w:ascii="Times New Roman" w:eastAsia="Times New Roman" w:hAnsi="Times New Roman" w:cs="Times New Roman"/>
          <w:sz w:val="24"/>
          <w:szCs w:val="24"/>
        </w:rPr>
        <w:t>10</w:t>
      </w:r>
      <w:r w:rsidR="0080775B">
        <w:rPr>
          <w:rFonts w:ascii="Times New Roman" w:eastAsia="Times New Roman" w:hAnsi="Times New Roman" w:cs="Times New Roman"/>
          <w:sz w:val="24"/>
          <w:szCs w:val="24"/>
        </w:rPr>
        <w:t>:</w:t>
      </w:r>
      <w:r w:rsidRPr="001C40CE">
        <w:rPr>
          <w:rFonts w:ascii="Times New Roman" w:eastAsia="Times New Roman" w:hAnsi="Times New Roman" w:cs="Times New Roman"/>
          <w:sz w:val="24"/>
          <w:szCs w:val="24"/>
        </w:rPr>
        <w:t>5</w:t>
      </w:r>
      <w:r w:rsidR="0080775B">
        <w:rPr>
          <w:rFonts w:ascii="Times New Roman" w:eastAsia="Times New Roman" w:hAnsi="Times New Roman" w:cs="Times New Roman"/>
          <w:sz w:val="24"/>
          <w:szCs w:val="24"/>
        </w:rPr>
        <w:t xml:space="preserve"> (</w:t>
      </w:r>
      <w:r w:rsidRPr="001C40CE">
        <w:rPr>
          <w:rFonts w:ascii="Times New Roman" w:eastAsia="Times New Roman" w:hAnsi="Times New Roman" w:cs="Times New Roman"/>
          <w:sz w:val="24"/>
          <w:szCs w:val="24"/>
        </w:rPr>
        <w:t>2016</w:t>
      </w:r>
      <w:r w:rsidR="0080775B">
        <w:rPr>
          <w:rFonts w:ascii="Times New Roman" w:eastAsia="Times New Roman" w:hAnsi="Times New Roman" w:cs="Times New Roman"/>
          <w:sz w:val="24"/>
          <w:szCs w:val="24"/>
        </w:rPr>
        <w:t>),</w:t>
      </w:r>
      <w:r w:rsidRPr="001C40CE">
        <w:rPr>
          <w:rFonts w:ascii="Times New Roman" w:eastAsia="Times New Roman" w:hAnsi="Times New Roman" w:cs="Times New Roman"/>
          <w:sz w:val="24"/>
          <w:szCs w:val="24"/>
        </w:rPr>
        <w:t xml:space="preserve"> pp. 31-42. Available at: </w:t>
      </w:r>
      <w:r w:rsidRPr="001C40CE">
        <w:rPr>
          <w:rFonts w:ascii="Times New Roman" w:eastAsia="Times New Roman" w:hAnsi="Times New Roman" w:cs="Times New Roman"/>
          <w:color w:val="00339A"/>
          <w:sz w:val="24"/>
          <w:szCs w:val="24"/>
          <w:u w:val="single" w:color="00339A"/>
        </w:rPr>
        <w:t>www.jstor.org/stable/26271621</w:t>
      </w:r>
      <w:r w:rsidRPr="001C40CE">
        <w:rPr>
          <w:rFonts w:ascii="Times New Roman" w:eastAsia="Times New Roman" w:hAnsi="Times New Roman" w:cs="Times New Roman"/>
          <w:sz w:val="24"/>
          <w:szCs w:val="24"/>
        </w:rPr>
        <w:t>. (12 pp.)</w:t>
      </w:r>
    </w:p>
    <w:p w14:paraId="126D9629" w14:textId="77777777" w:rsidR="005F1BA7" w:rsidRDefault="005F1BA7" w:rsidP="005D7E9B">
      <w:pPr>
        <w:spacing w:after="0" w:line="240" w:lineRule="auto"/>
        <w:ind w:left="1260"/>
        <w:rPr>
          <w:rFonts w:ascii="Times New Roman" w:eastAsia="Times New Roman" w:hAnsi="Times New Roman" w:cs="Times New Roman"/>
          <w:color w:val="auto"/>
          <w:sz w:val="24"/>
          <w:szCs w:val="24"/>
        </w:rPr>
      </w:pPr>
    </w:p>
    <w:p w14:paraId="112667D6" w14:textId="77777777" w:rsidR="005F1BA7" w:rsidRDefault="005F1BA7" w:rsidP="005F1BA7">
      <w:pPr>
        <w:spacing w:after="4" w:line="248" w:lineRule="auto"/>
        <w:ind w:left="1277" w:right="433" w:hanging="10"/>
        <w:jc w:val="both"/>
      </w:pPr>
      <w:r>
        <w:rPr>
          <w:rFonts w:ascii="Times New Roman" w:eastAsia="Times New Roman" w:hAnsi="Times New Roman" w:cs="Times New Roman"/>
          <w:sz w:val="24"/>
        </w:rPr>
        <w:t xml:space="preserve">Benjamin Schwarz, “The Real Cuban Missile Crisis,” </w:t>
      </w:r>
      <w:r>
        <w:rPr>
          <w:rFonts w:ascii="Times New Roman" w:eastAsia="Times New Roman" w:hAnsi="Times New Roman" w:cs="Times New Roman"/>
          <w:i/>
          <w:sz w:val="24"/>
        </w:rPr>
        <w:t xml:space="preserve">The Atlantic </w:t>
      </w:r>
      <w:r>
        <w:rPr>
          <w:rFonts w:ascii="Times New Roman" w:eastAsia="Times New Roman" w:hAnsi="Times New Roman" w:cs="Times New Roman"/>
          <w:sz w:val="24"/>
        </w:rPr>
        <w:t xml:space="preserve">(January/February 2013). Available at: </w:t>
      </w:r>
      <w:r w:rsidR="002F3B0F">
        <w:rPr>
          <w:rFonts w:ascii="Times New Roman" w:eastAsia="Times New Roman" w:hAnsi="Times New Roman" w:cs="Times New Roman"/>
          <w:color w:val="00339A"/>
          <w:sz w:val="24"/>
          <w:u w:val="single" w:color="00339A"/>
        </w:rPr>
        <w:t>https://www.theatlantic.com/magazine/archive/2013/01/the-realcuban-missile-crisis/309190/</w:t>
      </w:r>
      <w:r w:rsidR="002F3B0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11 pp.) </w:t>
      </w:r>
    </w:p>
    <w:p w14:paraId="096A250F" w14:textId="77777777" w:rsidR="00B37AC7" w:rsidRPr="001C40CE" w:rsidRDefault="00B37AC7" w:rsidP="00B37AC7">
      <w:pPr>
        <w:spacing w:after="2" w:line="239" w:lineRule="auto"/>
        <w:ind w:right="255"/>
        <w:rPr>
          <w:rFonts w:ascii="Times New Roman" w:eastAsia="Times New Roman" w:hAnsi="Times New Roman" w:cs="Times New Roman"/>
          <w:sz w:val="24"/>
          <w:szCs w:val="24"/>
        </w:rPr>
      </w:pPr>
    </w:p>
    <w:p w14:paraId="481C5949" w14:textId="77777777" w:rsidR="00B37AC7" w:rsidRDefault="00B37AC7" w:rsidP="00B37AC7">
      <w:pPr>
        <w:spacing w:after="0" w:line="240" w:lineRule="auto"/>
        <w:ind w:left="1260"/>
        <w:rPr>
          <w:rFonts w:ascii="Times New Roman" w:eastAsia="Times New Roman" w:hAnsi="Times New Roman" w:cs="Times New Roman"/>
          <w:sz w:val="24"/>
          <w:szCs w:val="24"/>
        </w:rPr>
      </w:pPr>
      <w:r w:rsidRPr="001C40CE">
        <w:rPr>
          <w:rFonts w:ascii="Times New Roman" w:eastAsia="Times New Roman" w:hAnsi="Times New Roman" w:cs="Times New Roman"/>
          <w:sz w:val="24"/>
          <w:szCs w:val="24"/>
        </w:rPr>
        <w:t xml:space="preserve">John Feng, “Could China Use Nuclear Weapons in War Over Taiwan?” June 2, 2022. </w:t>
      </w:r>
      <w:r w:rsidRPr="002879A2">
        <w:rPr>
          <w:rFonts w:ascii="Times New Roman" w:eastAsia="Times New Roman" w:hAnsi="Times New Roman" w:cs="Times New Roman"/>
          <w:sz w:val="24"/>
          <w:szCs w:val="24"/>
        </w:rPr>
        <w:t>https://www.newsweek.com/china-taiwan-war-nuclear-weapons-1712332</w:t>
      </w:r>
      <w:r w:rsidRPr="001C40CE">
        <w:rPr>
          <w:rFonts w:ascii="Times New Roman" w:eastAsia="Times New Roman" w:hAnsi="Times New Roman" w:cs="Times New Roman"/>
          <w:sz w:val="24"/>
          <w:szCs w:val="24"/>
        </w:rPr>
        <w:t xml:space="preserve"> (3 pp.)</w:t>
      </w:r>
    </w:p>
    <w:p w14:paraId="029A1F23" w14:textId="77777777" w:rsidR="00B37AC7" w:rsidRPr="00B37AC7" w:rsidRDefault="00B37AC7" w:rsidP="00B37AC7">
      <w:pPr>
        <w:spacing w:after="0" w:line="240" w:lineRule="auto"/>
        <w:ind w:left="1260"/>
        <w:rPr>
          <w:rFonts w:ascii="Times New Roman" w:eastAsia="Times New Roman" w:hAnsi="Times New Roman" w:cs="Times New Roman"/>
          <w:sz w:val="24"/>
          <w:szCs w:val="24"/>
        </w:rPr>
      </w:pPr>
    </w:p>
    <w:p w14:paraId="6DA93E7B" w14:textId="77777777" w:rsidR="00627222" w:rsidRDefault="00627222" w:rsidP="00627222">
      <w:pPr>
        <w:pStyle w:val="Heading2"/>
        <w:ind w:left="1270" w:right="35"/>
      </w:pPr>
      <w:r>
        <w:t>Primary Documents</w:t>
      </w:r>
      <w:r>
        <w:rPr>
          <w:b w:val="0"/>
        </w:rPr>
        <w:t xml:space="preserve"> </w:t>
      </w:r>
    </w:p>
    <w:p w14:paraId="10CEDA71" w14:textId="77777777" w:rsidR="00627222" w:rsidRDefault="00627222" w:rsidP="00627222">
      <w:pPr>
        <w:spacing w:after="0"/>
      </w:pPr>
      <w:r>
        <w:rPr>
          <w:rFonts w:ascii="Times New Roman" w:eastAsia="Times New Roman" w:hAnsi="Times New Roman" w:cs="Times New Roman"/>
          <w:b/>
          <w:sz w:val="24"/>
        </w:rPr>
        <w:t xml:space="preserve"> </w:t>
      </w:r>
    </w:p>
    <w:p w14:paraId="6A9EDEDD" w14:textId="77777777" w:rsidR="00627222" w:rsidRDefault="00627222" w:rsidP="00627222">
      <w:pPr>
        <w:spacing w:after="4" w:line="248" w:lineRule="auto"/>
        <w:ind w:left="1277" w:right="269" w:hanging="10"/>
        <w:jc w:val="both"/>
      </w:pPr>
      <w:r>
        <w:rPr>
          <w:rFonts w:ascii="Times New Roman" w:eastAsia="Times New Roman" w:hAnsi="Times New Roman" w:cs="Times New Roman"/>
          <w:sz w:val="24"/>
        </w:rPr>
        <w:t xml:space="preserve">George Kennan (“Mr. X”), “Sources of Soviet Conduct (abridged)," </w:t>
      </w:r>
      <w:r>
        <w:rPr>
          <w:rFonts w:ascii="Times New Roman" w:eastAsia="Times New Roman" w:hAnsi="Times New Roman" w:cs="Times New Roman"/>
          <w:i/>
          <w:sz w:val="24"/>
        </w:rPr>
        <w:t xml:space="preserve">Foreign Affairs </w:t>
      </w:r>
      <w:r>
        <w:rPr>
          <w:rFonts w:ascii="Times New Roman" w:eastAsia="Times New Roman" w:hAnsi="Times New Roman" w:cs="Times New Roman"/>
          <w:sz w:val="24"/>
        </w:rPr>
        <w:t xml:space="preserve">(1951), Available at: </w:t>
      </w:r>
    </w:p>
    <w:p w14:paraId="6BD8BEDE" w14:textId="77777777" w:rsidR="00627222" w:rsidRDefault="00627222" w:rsidP="00627222">
      <w:pPr>
        <w:spacing w:after="0" w:line="249" w:lineRule="auto"/>
        <w:ind w:left="1271" w:right="627" w:hanging="10"/>
      </w:pPr>
      <w:r>
        <w:rPr>
          <w:rFonts w:ascii="Times New Roman" w:eastAsia="Times New Roman" w:hAnsi="Times New Roman" w:cs="Times New Roman"/>
          <w:color w:val="1155CC"/>
          <w:sz w:val="24"/>
          <w:u w:val="single" w:color="1155CC"/>
        </w:rPr>
        <w:t>https://www.digitalhistory.uh.edu/disp_textbook_print.cfm?smtid=3&amp;psid=3629</w:t>
      </w:r>
      <w:r>
        <w:rPr>
          <w:rFonts w:ascii="Times New Roman" w:eastAsia="Times New Roman" w:hAnsi="Times New Roman" w:cs="Times New Roman"/>
          <w:sz w:val="24"/>
        </w:rPr>
        <w:t xml:space="preserve"> (3 pp.)  </w:t>
      </w:r>
    </w:p>
    <w:p w14:paraId="751F2AC7" w14:textId="77777777" w:rsidR="00627222" w:rsidRDefault="00627222" w:rsidP="00627222">
      <w:pPr>
        <w:spacing w:after="5"/>
        <w:ind w:left="1276"/>
      </w:pPr>
      <w:r>
        <w:rPr>
          <w:rFonts w:ascii="Times New Roman" w:eastAsia="Times New Roman" w:hAnsi="Times New Roman" w:cs="Times New Roman"/>
          <w:sz w:val="24"/>
        </w:rPr>
        <w:lastRenderedPageBreak/>
        <w:t xml:space="preserve"> </w:t>
      </w:r>
    </w:p>
    <w:p w14:paraId="47B9164B" w14:textId="77777777" w:rsidR="00627222" w:rsidRDefault="00627222" w:rsidP="00627222">
      <w:pPr>
        <w:tabs>
          <w:tab w:val="center" w:pos="3622"/>
        </w:tabs>
        <w:spacing w:after="4"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Novikov Telegram," Sept. 27, 1946. (5 pp.) </w:t>
      </w:r>
    </w:p>
    <w:p w14:paraId="22991AC8" w14:textId="77777777" w:rsidR="00627222" w:rsidRDefault="00627222" w:rsidP="00627222">
      <w:pPr>
        <w:spacing w:after="5"/>
      </w:pPr>
      <w:r>
        <w:rPr>
          <w:rFonts w:ascii="Times New Roman" w:eastAsia="Times New Roman" w:hAnsi="Times New Roman" w:cs="Times New Roman"/>
          <w:sz w:val="24"/>
        </w:rPr>
        <w:t xml:space="preserve"> </w:t>
      </w:r>
    </w:p>
    <w:p w14:paraId="66A534D5" w14:textId="77777777" w:rsidR="00627222" w:rsidRDefault="00627222" w:rsidP="00627222">
      <w:pPr>
        <w:tabs>
          <w:tab w:val="center" w:pos="3895"/>
        </w:tabs>
        <w:spacing w:after="4"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“April 17, 1950 Summary of NSC-68," pp. 1-6. (6 pp.) </w:t>
      </w:r>
    </w:p>
    <w:p w14:paraId="6AE8C8D6" w14:textId="77777777" w:rsidR="00627222" w:rsidRDefault="00627222" w:rsidP="005F1BA7">
      <w:pPr>
        <w:spacing w:after="0"/>
      </w:pPr>
      <w:r>
        <w:rPr>
          <w:rFonts w:ascii="Times New Roman" w:eastAsia="Times New Roman" w:hAnsi="Times New Roman" w:cs="Times New Roman"/>
          <w:b/>
          <w:sz w:val="24"/>
        </w:rPr>
        <w:t xml:space="preserve"> </w:t>
      </w:r>
    </w:p>
    <w:p w14:paraId="7F6DA470" w14:textId="77777777" w:rsidR="00627222" w:rsidRDefault="00627222" w:rsidP="00627222">
      <w:pPr>
        <w:spacing w:after="9"/>
      </w:pPr>
    </w:p>
    <w:p w14:paraId="2C4A4FB4" w14:textId="77777777" w:rsidR="00627222" w:rsidRDefault="00627222" w:rsidP="00627222">
      <w:pPr>
        <w:pStyle w:val="Heading2"/>
        <w:tabs>
          <w:tab w:val="center" w:pos="4560"/>
        </w:tabs>
        <w:ind w:left="-1" w:right="0" w:firstLine="0"/>
      </w:pPr>
      <w:bookmarkStart w:id="1" w:name="_Hlk85891519"/>
      <w:r>
        <w:t>W 1</w:t>
      </w:r>
      <w:r w:rsidR="00A60540">
        <w:t>1/2</w:t>
      </w:r>
      <w:r>
        <w:t xml:space="preserve"> </w:t>
      </w:r>
      <w:r>
        <w:tab/>
        <w:t xml:space="preserve">NEW TECHNOLOGIES: AI, CYBER AND BIOTECH </w:t>
      </w:r>
      <w:r>
        <w:rPr>
          <w:b w:val="0"/>
        </w:rPr>
        <w:t>(</w:t>
      </w:r>
      <w:r w:rsidR="004F7084">
        <w:rPr>
          <w:b w:val="0"/>
        </w:rPr>
        <w:t>98</w:t>
      </w:r>
      <w:r>
        <w:rPr>
          <w:b w:val="0"/>
        </w:rPr>
        <w:t xml:space="preserve"> pp.) </w:t>
      </w:r>
    </w:p>
    <w:p w14:paraId="39E07F56" w14:textId="77777777" w:rsidR="00627222" w:rsidRDefault="00627222" w:rsidP="00627222">
      <w:pPr>
        <w:spacing w:after="0"/>
      </w:pPr>
      <w:r>
        <w:rPr>
          <w:rFonts w:ascii="Times New Roman" w:eastAsia="Times New Roman" w:hAnsi="Times New Roman" w:cs="Times New Roman"/>
          <w:i/>
          <w:sz w:val="24"/>
        </w:rPr>
        <w:t xml:space="preserve"> </w:t>
      </w:r>
    </w:p>
    <w:p w14:paraId="7481E300" w14:textId="77777777" w:rsidR="00627222" w:rsidRDefault="00627222" w:rsidP="00B37AC7">
      <w:pPr>
        <w:spacing w:after="3" w:line="249" w:lineRule="auto"/>
        <w:ind w:left="1267" w:right="267"/>
      </w:pPr>
      <w:r>
        <w:rPr>
          <w:rFonts w:ascii="Times New Roman" w:eastAsia="Times New Roman" w:hAnsi="Times New Roman" w:cs="Times New Roman"/>
          <w:i/>
          <w:sz w:val="24"/>
        </w:rPr>
        <w:t xml:space="preserve">What emerging technologies do you think pose the greatest threats to U.S. national security? The national security of other countries? What issues introduced by these new technologies should be prioritized in America’s military and defense strategy? That of other countries? More generally, how will new technologies change the balance of power in international politics (and do different technologies have the same effect)? How will new technologies impact preferences, information and non-rational decision-making? What is the likely role of international norms and institutions in regulating new technologies? How much does the advent of disinformation campaigns waged by countries like Russia and China support different conventional paradigmatic theories of world politics? </w:t>
      </w:r>
    </w:p>
    <w:p w14:paraId="35EE7242" w14:textId="77777777" w:rsidR="00627222" w:rsidRDefault="00627222" w:rsidP="00627222">
      <w:pPr>
        <w:spacing w:after="0"/>
      </w:pPr>
      <w:r>
        <w:rPr>
          <w:rFonts w:ascii="Times New Roman" w:eastAsia="Times New Roman" w:hAnsi="Times New Roman" w:cs="Times New Roman"/>
          <w:sz w:val="24"/>
        </w:rPr>
        <w:t xml:space="preserve"> </w:t>
      </w:r>
    </w:p>
    <w:p w14:paraId="17A2202D" w14:textId="77777777" w:rsidR="00627222" w:rsidRDefault="00627222" w:rsidP="00627222">
      <w:pPr>
        <w:spacing w:after="4" w:line="248" w:lineRule="auto"/>
        <w:ind w:left="1277" w:right="269" w:hanging="10"/>
        <w:jc w:val="both"/>
      </w:pPr>
      <w:r>
        <w:rPr>
          <w:rFonts w:ascii="Times New Roman" w:eastAsia="Times New Roman" w:hAnsi="Times New Roman" w:cs="Times New Roman"/>
          <w:sz w:val="24"/>
        </w:rPr>
        <w:t>Nick Bostrom, “</w:t>
      </w:r>
      <w:r>
        <w:rPr>
          <w:rFonts w:ascii="Times New Roman" w:eastAsia="Times New Roman" w:hAnsi="Times New Roman" w:cs="Times New Roman"/>
          <w:color w:val="1155CC"/>
          <w:sz w:val="24"/>
          <w:u w:val="single" w:color="1155CC"/>
        </w:rPr>
        <w:t>The Vulnerable World Hypothesis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Global Policy </w:t>
      </w:r>
      <w:r>
        <w:rPr>
          <w:rFonts w:ascii="Times New Roman" w:eastAsia="Times New Roman" w:hAnsi="Times New Roman" w:cs="Times New Roman"/>
          <w:sz w:val="24"/>
        </w:rPr>
        <w:t xml:space="preserve">10:4 (November 2019). (22 pp.) </w:t>
      </w:r>
    </w:p>
    <w:p w14:paraId="41B91BCA" w14:textId="77777777" w:rsidR="00627222" w:rsidRDefault="00627222" w:rsidP="00627222">
      <w:pPr>
        <w:spacing w:after="0"/>
      </w:pPr>
      <w:r>
        <w:rPr>
          <w:rFonts w:ascii="Times New Roman" w:eastAsia="Times New Roman" w:hAnsi="Times New Roman" w:cs="Times New Roman"/>
          <w:sz w:val="24"/>
        </w:rPr>
        <w:t xml:space="preserve"> </w:t>
      </w:r>
    </w:p>
    <w:p w14:paraId="756BEC1F" w14:textId="77777777" w:rsidR="00B76224" w:rsidRPr="00B80053" w:rsidRDefault="00B76224" w:rsidP="00627222">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Eric Schmidt, Henry Kissinger, Daniel Huttenlocher, </w:t>
      </w:r>
      <w:r w:rsidR="00B80053">
        <w:rPr>
          <w:rFonts w:ascii="Times New Roman" w:eastAsia="Times New Roman" w:hAnsi="Times New Roman" w:cs="Times New Roman"/>
          <w:i/>
          <w:sz w:val="24"/>
        </w:rPr>
        <w:t xml:space="preserve">The Age of AI and our Human Future </w:t>
      </w:r>
      <w:r w:rsidR="00B80053">
        <w:rPr>
          <w:rFonts w:ascii="Times New Roman" w:eastAsia="Times New Roman" w:hAnsi="Times New Roman" w:cs="Times New Roman"/>
          <w:sz w:val="24"/>
        </w:rPr>
        <w:t>(New York: Little Brown, 2021), pp. 129-146.</w:t>
      </w:r>
      <w:r w:rsidR="00100300">
        <w:rPr>
          <w:rFonts w:ascii="Times New Roman" w:eastAsia="Times New Roman" w:hAnsi="Times New Roman" w:cs="Times New Roman"/>
          <w:sz w:val="24"/>
        </w:rPr>
        <w:t xml:space="preserve"> (</w:t>
      </w:r>
      <w:r w:rsidR="00A86BB2">
        <w:rPr>
          <w:rFonts w:ascii="Times New Roman" w:eastAsia="Times New Roman" w:hAnsi="Times New Roman" w:cs="Times New Roman"/>
          <w:sz w:val="24"/>
        </w:rPr>
        <w:t>1</w:t>
      </w:r>
      <w:r w:rsidR="009E2C43">
        <w:rPr>
          <w:rFonts w:ascii="Times New Roman" w:eastAsia="Times New Roman" w:hAnsi="Times New Roman" w:cs="Times New Roman"/>
          <w:sz w:val="24"/>
        </w:rPr>
        <w:t>8</w:t>
      </w:r>
      <w:r w:rsidR="00A86BB2">
        <w:rPr>
          <w:rFonts w:ascii="Times New Roman" w:eastAsia="Times New Roman" w:hAnsi="Times New Roman" w:cs="Times New Roman"/>
          <w:sz w:val="24"/>
        </w:rPr>
        <w:t xml:space="preserve"> pp.)</w:t>
      </w:r>
    </w:p>
    <w:p w14:paraId="484E5600" w14:textId="77777777" w:rsidR="00B80053" w:rsidRDefault="00B80053" w:rsidP="00627222">
      <w:pPr>
        <w:spacing w:after="4" w:line="248" w:lineRule="auto"/>
        <w:ind w:left="1277" w:right="269" w:hanging="10"/>
        <w:jc w:val="both"/>
        <w:rPr>
          <w:rFonts w:ascii="Times New Roman" w:eastAsia="Times New Roman" w:hAnsi="Times New Roman" w:cs="Times New Roman"/>
          <w:sz w:val="24"/>
        </w:rPr>
      </w:pPr>
    </w:p>
    <w:p w14:paraId="004617D8" w14:textId="77777777" w:rsidR="00627222" w:rsidRDefault="00627222" w:rsidP="00627222">
      <w:pPr>
        <w:spacing w:after="4" w:line="248" w:lineRule="auto"/>
        <w:ind w:left="1277" w:right="269" w:hanging="10"/>
        <w:jc w:val="both"/>
      </w:pPr>
      <w:r>
        <w:rPr>
          <w:rFonts w:ascii="Times New Roman" w:eastAsia="Times New Roman" w:hAnsi="Times New Roman" w:cs="Times New Roman"/>
          <w:sz w:val="24"/>
        </w:rPr>
        <w:t xml:space="preserve">Douglas Frantz, “We’ve Unleashed AI. Now We Need a Treaty to Control It,” Los Angeles Times (16 July 2018). (2 pp.) </w:t>
      </w:r>
    </w:p>
    <w:p w14:paraId="1C0D64C8" w14:textId="77777777" w:rsidR="00627222" w:rsidRDefault="00627222" w:rsidP="00627222">
      <w:pPr>
        <w:spacing w:after="0"/>
        <w:ind w:left="1260"/>
      </w:pPr>
      <w:r>
        <w:rPr>
          <w:rFonts w:ascii="Times New Roman" w:eastAsia="Times New Roman" w:hAnsi="Times New Roman" w:cs="Times New Roman"/>
          <w:sz w:val="24"/>
        </w:rPr>
        <w:t xml:space="preserve"> </w:t>
      </w:r>
    </w:p>
    <w:p w14:paraId="48DFFFAF" w14:textId="77777777" w:rsidR="00627222" w:rsidRDefault="00627222" w:rsidP="00627222">
      <w:pPr>
        <w:spacing w:after="4" w:line="248" w:lineRule="auto"/>
        <w:ind w:left="1277" w:right="269" w:hanging="10"/>
        <w:jc w:val="both"/>
      </w:pPr>
      <w:r>
        <w:rPr>
          <w:rFonts w:ascii="Times New Roman" w:eastAsia="Times New Roman" w:hAnsi="Times New Roman" w:cs="Times New Roman"/>
          <w:sz w:val="24"/>
        </w:rPr>
        <w:t>Peter Pomerants</w:t>
      </w:r>
      <w:r w:rsidR="00B80053">
        <w:rPr>
          <w:rFonts w:ascii="Times New Roman" w:eastAsia="Times New Roman" w:hAnsi="Times New Roman" w:cs="Times New Roman"/>
          <w:sz w:val="24"/>
        </w:rPr>
        <w:t>ev</w:t>
      </w:r>
      <w:r>
        <w:rPr>
          <w:rFonts w:ascii="Times New Roman" w:eastAsia="Times New Roman" w:hAnsi="Times New Roman" w:cs="Times New Roman"/>
          <w:sz w:val="24"/>
        </w:rPr>
        <w:t xml:space="preserve"> and Michael Weiss, “The Menace of Unreality: How the Kremlin </w:t>
      </w:r>
    </w:p>
    <w:p w14:paraId="5460B92F" w14:textId="77777777" w:rsidR="00627222" w:rsidRPr="002D1A5A" w:rsidRDefault="00627222" w:rsidP="00627222">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Weaponizes Information, Culture and Money” (Institute of Modern Russia Paper, 2017). </w:t>
      </w:r>
      <w:r>
        <w:rPr>
          <w:rFonts w:ascii="Times New Roman" w:eastAsia="Times New Roman" w:hAnsi="Times New Roman" w:cs="Times New Roman"/>
          <w:i/>
          <w:sz w:val="24"/>
          <w:u w:val="single" w:color="000000"/>
        </w:rPr>
        <w:t>Read only</w:t>
      </w:r>
      <w:r>
        <w:rPr>
          <w:rFonts w:ascii="Times New Roman" w:eastAsia="Times New Roman" w:hAnsi="Times New Roman" w:cs="Times New Roman"/>
          <w:sz w:val="24"/>
        </w:rPr>
        <w:t xml:space="preserve"> Executive Summary (pp. 6-7), the Kremlin Toolkit (pp. 14-23), and Ukraine and the Advent of Non-linear War (pp. 29-33). Available at: </w:t>
      </w:r>
      <w:hyperlink r:id="rId10" w:history="1">
        <w:r w:rsidRPr="001C68CB">
          <w:rPr>
            <w:rStyle w:val="Hyperlink"/>
            <w:rFonts w:ascii="Times New Roman" w:eastAsia="Times New Roman" w:hAnsi="Times New Roman" w:cs="Times New Roman"/>
            <w:sz w:val="24"/>
          </w:rPr>
          <w:t>https://imrussia.org/media/pdf/Research/Michael_Weiss_and_Peter_Pomerantsev__Th e_Menace_of_Unreality.pdf</w:t>
        </w:r>
      </w:hyperlink>
      <w:r>
        <w:rPr>
          <w:rFonts w:ascii="Times New Roman" w:eastAsia="Times New Roman" w:hAnsi="Times New Roman" w:cs="Times New Roman"/>
          <w:sz w:val="24"/>
        </w:rPr>
        <w:t xml:space="preserve"> (16 pp.) </w:t>
      </w:r>
    </w:p>
    <w:p w14:paraId="1DAD2D66" w14:textId="77777777" w:rsidR="00627222" w:rsidRDefault="00627222" w:rsidP="00627222">
      <w:pPr>
        <w:spacing w:after="0"/>
        <w:ind w:left="1260"/>
      </w:pPr>
      <w:r>
        <w:rPr>
          <w:rFonts w:ascii="Times New Roman" w:eastAsia="Times New Roman" w:hAnsi="Times New Roman" w:cs="Times New Roman"/>
          <w:sz w:val="24"/>
        </w:rPr>
        <w:t xml:space="preserve"> </w:t>
      </w:r>
    </w:p>
    <w:p w14:paraId="17B3560F" w14:textId="77777777" w:rsidR="00627222" w:rsidRPr="0078479C" w:rsidRDefault="00B80053" w:rsidP="00627222">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J</w:t>
      </w:r>
      <w:r w:rsidR="00627222">
        <w:rPr>
          <w:rFonts w:ascii="Times New Roman" w:eastAsia="Times New Roman" w:hAnsi="Times New Roman" w:cs="Times New Roman"/>
          <w:sz w:val="24"/>
        </w:rPr>
        <w:t xml:space="preserve">ared Cohen, “How to Prevent a Cyberwar,” </w:t>
      </w:r>
      <w:r w:rsidR="00627222" w:rsidRPr="00B80053">
        <w:rPr>
          <w:rFonts w:ascii="Times New Roman" w:eastAsia="Times New Roman" w:hAnsi="Times New Roman" w:cs="Times New Roman"/>
          <w:i/>
          <w:sz w:val="24"/>
        </w:rPr>
        <w:t>The New York Times,</w:t>
      </w:r>
      <w:r w:rsidR="00627222">
        <w:rPr>
          <w:rFonts w:ascii="Times New Roman" w:eastAsia="Times New Roman" w:hAnsi="Times New Roman" w:cs="Times New Roman"/>
          <w:sz w:val="24"/>
        </w:rPr>
        <w:t xml:space="preserve"> August 11, 2017. Available at: https://www.nytimes.com/2017/08/11/opinion/cyberwar-cybersecurityrussia-us.html (1 p.) </w:t>
      </w:r>
    </w:p>
    <w:p w14:paraId="55F9332C" w14:textId="77777777" w:rsidR="00627222" w:rsidRPr="0078479C" w:rsidRDefault="00627222" w:rsidP="00627222">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p>
    <w:bookmarkEnd w:id="1"/>
    <w:p w14:paraId="542D01E4" w14:textId="77777777" w:rsidR="00627222" w:rsidRDefault="00627222" w:rsidP="00627222">
      <w:pPr>
        <w:spacing w:after="2" w:line="239" w:lineRule="auto"/>
        <w:ind w:left="1277" w:right="255" w:hanging="10"/>
        <w:rPr>
          <w:rFonts w:ascii="Times New Roman" w:eastAsia="Times New Roman" w:hAnsi="Times New Roman" w:cs="Times New Roman"/>
          <w:sz w:val="24"/>
        </w:rPr>
      </w:pPr>
      <w:r w:rsidRPr="0078479C">
        <w:rPr>
          <w:rFonts w:ascii="Times New Roman" w:eastAsia="Times New Roman" w:hAnsi="Times New Roman" w:cs="Times New Roman"/>
          <w:sz w:val="24"/>
        </w:rPr>
        <w:t xml:space="preserve">Chyba, C. F. and A. L. Greninger (2004). "Biotechnology and Bioterrorism: An Unprecedented World." </w:t>
      </w:r>
      <w:r w:rsidRPr="00B80053">
        <w:rPr>
          <w:rFonts w:ascii="Times New Roman" w:eastAsia="Times New Roman" w:hAnsi="Times New Roman" w:cs="Times New Roman"/>
          <w:i/>
          <w:sz w:val="24"/>
        </w:rPr>
        <w:t>Survival</w:t>
      </w:r>
      <w:r w:rsidRPr="0078479C">
        <w:rPr>
          <w:rFonts w:ascii="Times New Roman" w:eastAsia="Times New Roman" w:hAnsi="Times New Roman" w:cs="Times New Roman"/>
          <w:sz w:val="24"/>
        </w:rPr>
        <w:t xml:space="preserve"> 46(2): 143-162.</w:t>
      </w:r>
      <w:r w:rsidR="00902016">
        <w:rPr>
          <w:rFonts w:ascii="Times New Roman" w:eastAsia="Times New Roman" w:hAnsi="Times New Roman" w:cs="Times New Roman"/>
          <w:sz w:val="24"/>
        </w:rPr>
        <w:t xml:space="preserve"> (</w:t>
      </w:r>
      <w:r w:rsidR="009319BE">
        <w:rPr>
          <w:rFonts w:ascii="Times New Roman" w:eastAsia="Times New Roman" w:hAnsi="Times New Roman" w:cs="Times New Roman"/>
          <w:sz w:val="24"/>
        </w:rPr>
        <w:t>20 pp.)</w:t>
      </w:r>
    </w:p>
    <w:p w14:paraId="5DAE58AD" w14:textId="77777777" w:rsidR="00627222" w:rsidRDefault="00627222" w:rsidP="00627222">
      <w:pPr>
        <w:spacing w:after="2" w:line="239" w:lineRule="auto"/>
        <w:ind w:left="1277" w:right="255" w:hanging="10"/>
        <w:rPr>
          <w:rFonts w:ascii="Times New Roman" w:eastAsia="Times New Roman" w:hAnsi="Times New Roman" w:cs="Times New Roman"/>
          <w:sz w:val="24"/>
        </w:rPr>
      </w:pPr>
    </w:p>
    <w:p w14:paraId="048CBE51" w14:textId="77777777" w:rsidR="00C0105D" w:rsidRDefault="00C0105D" w:rsidP="00627222">
      <w:pPr>
        <w:spacing w:after="2" w:line="239" w:lineRule="auto"/>
        <w:ind w:left="1277" w:right="255" w:hanging="10"/>
        <w:rPr>
          <w:rFonts w:ascii="Times New Roman" w:eastAsia="Times New Roman" w:hAnsi="Times New Roman" w:cs="Times New Roman"/>
          <w:b/>
          <w:sz w:val="24"/>
        </w:rPr>
      </w:pPr>
    </w:p>
    <w:p w14:paraId="266DD842" w14:textId="77777777" w:rsidR="00C0105D" w:rsidRDefault="00C0105D" w:rsidP="00627222">
      <w:pPr>
        <w:spacing w:after="2" w:line="239" w:lineRule="auto"/>
        <w:ind w:left="1277" w:right="255" w:hanging="10"/>
        <w:rPr>
          <w:rFonts w:ascii="Times New Roman" w:eastAsia="Times New Roman" w:hAnsi="Times New Roman" w:cs="Times New Roman"/>
          <w:b/>
          <w:sz w:val="24"/>
        </w:rPr>
      </w:pPr>
    </w:p>
    <w:p w14:paraId="5F0E239B" w14:textId="77777777" w:rsidR="00C0105D" w:rsidRDefault="00C0105D" w:rsidP="00627222">
      <w:pPr>
        <w:spacing w:after="2" w:line="239" w:lineRule="auto"/>
        <w:ind w:left="1277" w:right="255" w:hanging="10"/>
        <w:rPr>
          <w:rFonts w:ascii="Times New Roman" w:eastAsia="Times New Roman" w:hAnsi="Times New Roman" w:cs="Times New Roman"/>
          <w:b/>
          <w:sz w:val="24"/>
        </w:rPr>
      </w:pPr>
    </w:p>
    <w:p w14:paraId="3C78E406" w14:textId="77777777" w:rsidR="00627222" w:rsidRDefault="00627222" w:rsidP="00627222">
      <w:pPr>
        <w:spacing w:after="2" w:line="239" w:lineRule="auto"/>
        <w:ind w:left="1277" w:right="255" w:hanging="10"/>
        <w:rPr>
          <w:rFonts w:ascii="Times New Roman" w:eastAsia="Times New Roman" w:hAnsi="Times New Roman" w:cs="Times New Roman"/>
          <w:b/>
          <w:sz w:val="24"/>
        </w:rPr>
      </w:pPr>
      <w:r>
        <w:rPr>
          <w:rFonts w:ascii="Times New Roman" w:eastAsia="Times New Roman" w:hAnsi="Times New Roman" w:cs="Times New Roman"/>
          <w:b/>
          <w:sz w:val="24"/>
        </w:rPr>
        <w:lastRenderedPageBreak/>
        <w:t>Primary Document:</w:t>
      </w:r>
    </w:p>
    <w:p w14:paraId="04D0978B" w14:textId="77777777" w:rsidR="00627222" w:rsidRDefault="00627222" w:rsidP="00627222">
      <w:pPr>
        <w:spacing w:after="2" w:line="239" w:lineRule="auto"/>
        <w:ind w:left="1277" w:right="255" w:hanging="10"/>
        <w:rPr>
          <w:rFonts w:ascii="Times New Roman" w:eastAsia="Times New Roman" w:hAnsi="Times New Roman" w:cs="Times New Roman"/>
          <w:sz w:val="24"/>
        </w:rPr>
      </w:pPr>
    </w:p>
    <w:p w14:paraId="51526F69" w14:textId="77777777" w:rsidR="00627222" w:rsidRDefault="00627222" w:rsidP="00627222">
      <w:pPr>
        <w:spacing w:after="2" w:line="239" w:lineRule="auto"/>
        <w:ind w:left="1277" w:right="255" w:hanging="10"/>
        <w:rPr>
          <w:rFonts w:ascii="Times New Roman" w:eastAsia="Times New Roman" w:hAnsi="Times New Roman" w:cs="Times New Roman"/>
          <w:sz w:val="24"/>
        </w:rPr>
      </w:pPr>
      <w:r w:rsidRPr="00047F9F">
        <w:rPr>
          <w:rFonts w:ascii="Times New Roman" w:eastAsia="Times New Roman" w:hAnsi="Times New Roman" w:cs="Times New Roman"/>
          <w:sz w:val="24"/>
        </w:rPr>
        <w:t>Executive Office of the President, President’s Council of Advisors on Science and Technology, “Letter on Biodefense” (November 2016). (19 pp.)</w:t>
      </w:r>
      <w:r>
        <w:rPr>
          <w:rFonts w:ascii="Times New Roman" w:eastAsia="Times New Roman" w:hAnsi="Times New Roman" w:cs="Times New Roman"/>
          <w:sz w:val="24"/>
        </w:rPr>
        <w:t xml:space="preserve"> </w:t>
      </w:r>
      <w:r w:rsidRPr="00047F9F">
        <w:rPr>
          <w:rFonts w:ascii="Times New Roman" w:eastAsia="Times New Roman" w:hAnsi="Times New Roman" w:cs="Times New Roman"/>
          <w:sz w:val="24"/>
        </w:rPr>
        <w:t xml:space="preserve"> </w:t>
      </w:r>
    </w:p>
    <w:p w14:paraId="6288E6A9" w14:textId="77777777" w:rsidR="00627222" w:rsidRDefault="007C0977" w:rsidP="00627222">
      <w:pPr>
        <w:spacing w:after="2" w:line="239" w:lineRule="auto"/>
        <w:ind w:left="1277" w:right="255" w:hanging="10"/>
        <w:rPr>
          <w:rFonts w:ascii="Times New Roman" w:eastAsia="Times New Roman" w:hAnsi="Times New Roman" w:cs="Times New Roman"/>
          <w:sz w:val="24"/>
        </w:rPr>
      </w:pPr>
      <w:hyperlink r:id="rId11" w:history="1">
        <w:r w:rsidR="00627222" w:rsidRPr="001C68CB">
          <w:rPr>
            <w:rStyle w:val="Hyperlink"/>
            <w:rFonts w:ascii="Times New Roman" w:eastAsia="Times New Roman" w:hAnsi="Times New Roman" w:cs="Times New Roman"/>
            <w:sz w:val="24"/>
          </w:rPr>
          <w:t>https://obamawhitehouse.archives.gov/sites/default/files/microsites/ostp/PCAST/pcast_biodefense_letter_report_final.pdf</w:t>
        </w:r>
      </w:hyperlink>
    </w:p>
    <w:p w14:paraId="3905C13B" w14:textId="77777777" w:rsidR="00627222" w:rsidRDefault="00627222" w:rsidP="00627222">
      <w:pPr>
        <w:spacing w:after="2" w:line="239" w:lineRule="auto"/>
        <w:ind w:left="1277" w:right="255" w:hanging="10"/>
        <w:rPr>
          <w:rFonts w:ascii="Times New Roman" w:eastAsia="Times New Roman" w:hAnsi="Times New Roman" w:cs="Times New Roman"/>
          <w:sz w:val="24"/>
        </w:rPr>
      </w:pPr>
    </w:p>
    <w:p w14:paraId="2CD2B420" w14:textId="77777777" w:rsidR="00F80453" w:rsidRDefault="003D2538">
      <w:pPr>
        <w:spacing w:after="17" w:line="238" w:lineRule="auto"/>
        <w:ind w:right="8531"/>
      </w:pPr>
      <w:r>
        <w:rPr>
          <w:rFonts w:ascii="Times New Roman" w:eastAsia="Times New Roman" w:hAnsi="Times New Roman" w:cs="Times New Roman"/>
          <w:sz w:val="24"/>
        </w:rPr>
        <w:t xml:space="preserve">   </w:t>
      </w:r>
    </w:p>
    <w:p w14:paraId="2A54F23D" w14:textId="77777777" w:rsidR="00F80453" w:rsidRDefault="003D2538" w:rsidP="00FD1428">
      <w:pPr>
        <w:pStyle w:val="Heading2"/>
        <w:ind w:left="1267" w:right="35" w:hanging="1268"/>
      </w:pPr>
      <w:r>
        <w:t>M 11/</w:t>
      </w:r>
      <w:r w:rsidR="00A60540">
        <w:t>7</w:t>
      </w:r>
      <w:r>
        <w:t xml:space="preserve"> </w:t>
      </w:r>
      <w:r>
        <w:tab/>
        <w:t>LIMITED WAR IN THE 20</w:t>
      </w:r>
      <w:r>
        <w:rPr>
          <w:vertAlign w:val="superscript"/>
        </w:rPr>
        <w:t>TH</w:t>
      </w:r>
      <w:r>
        <w:t xml:space="preserve"> CENTURY: WHY DO BIG COUNTRIES FIGHT (AND </w:t>
      </w:r>
      <w:r w:rsidR="004C71A9">
        <w:t xml:space="preserve">SO </w:t>
      </w:r>
      <w:r>
        <w:t xml:space="preserve">OFTEN LOSE) SMALL WARS? </w:t>
      </w:r>
      <w:r>
        <w:rPr>
          <w:b w:val="0"/>
        </w:rPr>
        <w:t>(</w:t>
      </w:r>
      <w:r w:rsidR="0080775B">
        <w:rPr>
          <w:b w:val="0"/>
        </w:rPr>
        <w:t xml:space="preserve">45 </w:t>
      </w:r>
      <w:r>
        <w:rPr>
          <w:b w:val="0"/>
        </w:rPr>
        <w:t xml:space="preserve">pp.) </w:t>
      </w:r>
    </w:p>
    <w:p w14:paraId="17DDD3FF" w14:textId="77777777" w:rsidR="00F80453" w:rsidRDefault="003D2538">
      <w:pPr>
        <w:spacing w:after="5"/>
      </w:pPr>
      <w:r>
        <w:rPr>
          <w:rFonts w:ascii="Times New Roman" w:eastAsia="Times New Roman" w:hAnsi="Times New Roman" w:cs="Times New Roman"/>
          <w:sz w:val="24"/>
        </w:rPr>
        <w:t xml:space="preserve"> </w:t>
      </w:r>
    </w:p>
    <w:p w14:paraId="341A9C34" w14:textId="77777777" w:rsidR="00F80453" w:rsidRDefault="003D2538">
      <w:pPr>
        <w:tabs>
          <w:tab w:val="center" w:pos="5330"/>
        </w:tabs>
        <w:spacing w:after="3" w:line="249" w:lineRule="auto"/>
      </w:pP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FF0000"/>
          <w:sz w:val="24"/>
        </w:rPr>
        <w:tab/>
      </w:r>
      <w:r>
        <w:rPr>
          <w:rFonts w:ascii="Times New Roman" w:eastAsia="Times New Roman" w:hAnsi="Times New Roman" w:cs="Times New Roman"/>
          <w:i/>
          <w:sz w:val="24"/>
        </w:rPr>
        <w:t xml:space="preserve">What is a “limited” war and what limits it? What are the implications of limited war </w:t>
      </w:r>
    </w:p>
    <w:p w14:paraId="7BE74410" w14:textId="77777777" w:rsidR="00F80453" w:rsidRDefault="003D2538">
      <w:pPr>
        <w:spacing w:after="3" w:line="249" w:lineRule="auto"/>
        <w:ind w:left="1277" w:right="267" w:hanging="10"/>
      </w:pPr>
      <w:r>
        <w:rPr>
          <w:rFonts w:ascii="Times New Roman" w:eastAsia="Times New Roman" w:hAnsi="Times New Roman" w:cs="Times New Roman"/>
          <w:i/>
          <w:sz w:val="24"/>
        </w:rPr>
        <w:t>for modern warfare? While wars between great powers have vanished since the mid20</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century, what motivates big countries to fight small wars against (or in) small countries? What motivates small powers or groups within them to take on great ones? Why do great powers (increasingly) lose most such wars? How might theories drawn from the various paradigms of IR explain these observations? In what sense do you think states and/or their leaders generally act rationally? What does the best evidence about Vietnam tell us about these questions? What should be the “lessons of Vietnam”? </w:t>
      </w:r>
    </w:p>
    <w:p w14:paraId="722B1D75" w14:textId="77777777" w:rsidR="00F80453" w:rsidRDefault="003D2538">
      <w:pPr>
        <w:spacing w:after="0"/>
      </w:pPr>
      <w:r>
        <w:rPr>
          <w:rFonts w:ascii="Times New Roman" w:eastAsia="Times New Roman" w:hAnsi="Times New Roman" w:cs="Times New Roman"/>
          <w:i/>
          <w:color w:val="FF0000"/>
          <w:sz w:val="24"/>
        </w:rPr>
        <w:t xml:space="preserve"> </w:t>
      </w:r>
    </w:p>
    <w:p w14:paraId="7B16173F" w14:textId="77777777" w:rsidR="00F80453" w:rsidRDefault="003D2538">
      <w:pPr>
        <w:spacing w:after="4" w:line="248" w:lineRule="auto"/>
        <w:ind w:left="1277" w:right="269" w:hanging="10"/>
        <w:jc w:val="both"/>
      </w:pPr>
      <w:r>
        <w:rPr>
          <w:rFonts w:ascii="Times New Roman" w:eastAsia="Times New Roman" w:hAnsi="Times New Roman" w:cs="Times New Roman"/>
          <w:b/>
          <w:sz w:val="24"/>
        </w:rPr>
        <w:t>Film:</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Fog of War</w:t>
      </w:r>
      <w:r>
        <w:rPr>
          <w:rFonts w:ascii="Times New Roman" w:eastAsia="Times New Roman" w:hAnsi="Times New Roman" w:cs="Times New Roman"/>
          <w:sz w:val="24"/>
        </w:rPr>
        <w:t xml:space="preserve">, Robert McNamara, directed by Errol Morris, 2003, 107 mins.  </w:t>
      </w:r>
    </w:p>
    <w:p w14:paraId="1986D4EF" w14:textId="77777777" w:rsidR="00F80453" w:rsidRDefault="003D2538">
      <w:pPr>
        <w:spacing w:after="1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4A390D7" w14:textId="77777777" w:rsidR="00F80453" w:rsidRDefault="003D2538" w:rsidP="00FD1428">
      <w:pPr>
        <w:spacing w:after="4" w:line="248" w:lineRule="auto"/>
        <w:ind w:left="1276" w:right="269"/>
        <w:jc w:val="both"/>
      </w:pPr>
      <w:r>
        <w:rPr>
          <w:rFonts w:ascii="Times New Roman" w:eastAsia="Times New Roman" w:hAnsi="Times New Roman" w:cs="Times New Roman"/>
          <w:sz w:val="24"/>
        </w:rPr>
        <w:t xml:space="preserve">Henry Kissinger, </w:t>
      </w:r>
      <w:r>
        <w:rPr>
          <w:rFonts w:ascii="Times New Roman" w:eastAsia="Times New Roman" w:hAnsi="Times New Roman" w:cs="Times New Roman"/>
          <w:i/>
          <w:sz w:val="24"/>
        </w:rPr>
        <w:t xml:space="preserve">Diplomacy, </w:t>
      </w:r>
      <w:r>
        <w:rPr>
          <w:rFonts w:ascii="Times New Roman" w:eastAsia="Times New Roman" w:hAnsi="Times New Roman" w:cs="Times New Roman"/>
          <w:sz w:val="24"/>
        </w:rPr>
        <w:t xml:space="preserve">“The Dilemma of Containment: The Korean War,” </w:t>
      </w:r>
      <w:r>
        <w:rPr>
          <w:rFonts w:ascii="Times New Roman" w:eastAsia="Times New Roman" w:hAnsi="Times New Roman" w:cs="Times New Roman"/>
          <w:sz w:val="24"/>
        </w:rPr>
        <w:tab/>
      </w:r>
      <w:r w:rsidR="00C0105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(selections), pp. 473-483. (10 pp.) </w:t>
      </w:r>
    </w:p>
    <w:p w14:paraId="71F874E6" w14:textId="77777777" w:rsidR="00F80453" w:rsidRDefault="003D2538">
      <w:pPr>
        <w:spacing w:after="0"/>
        <w:ind w:left="1276"/>
      </w:pPr>
      <w:r>
        <w:rPr>
          <w:rFonts w:ascii="Times New Roman" w:eastAsia="Times New Roman" w:hAnsi="Times New Roman" w:cs="Times New Roman"/>
          <w:sz w:val="24"/>
        </w:rPr>
        <w:t xml:space="preserve"> </w:t>
      </w:r>
      <w:bookmarkStart w:id="2" w:name="_Hlk86918887"/>
    </w:p>
    <w:bookmarkEnd w:id="2"/>
    <w:p w14:paraId="63A991DD" w14:textId="77777777" w:rsidR="00F80453" w:rsidRDefault="003D2538">
      <w:pPr>
        <w:spacing w:after="4" w:line="248" w:lineRule="auto"/>
        <w:ind w:left="1277" w:right="269" w:hanging="10"/>
        <w:jc w:val="both"/>
      </w:pPr>
      <w:r>
        <w:rPr>
          <w:rFonts w:ascii="Times New Roman" w:eastAsia="Times New Roman" w:hAnsi="Times New Roman" w:cs="Times New Roman"/>
          <w:sz w:val="24"/>
        </w:rPr>
        <w:t>Leslie Gelb, “</w:t>
      </w:r>
      <w:r>
        <w:rPr>
          <w:rFonts w:ascii="Times New Roman" w:eastAsia="Times New Roman" w:hAnsi="Times New Roman" w:cs="Times New Roman"/>
          <w:color w:val="00339A"/>
          <w:sz w:val="24"/>
        </w:rPr>
        <w:t>Vietnam: The System Worked</w:t>
      </w:r>
      <w:r>
        <w:rPr>
          <w:rFonts w:ascii="Times New Roman" w:eastAsia="Times New Roman" w:hAnsi="Times New Roman" w:cs="Times New Roman"/>
          <w:sz w:val="24"/>
        </w:rPr>
        <w:t xml:space="preserve">,” </w:t>
      </w:r>
      <w:r>
        <w:rPr>
          <w:rFonts w:ascii="Times New Roman" w:eastAsia="Times New Roman" w:hAnsi="Times New Roman" w:cs="Times New Roman"/>
          <w:i/>
          <w:sz w:val="24"/>
        </w:rPr>
        <w:t>Foreign Policy</w:t>
      </w:r>
      <w:r>
        <w:rPr>
          <w:rFonts w:ascii="Times New Roman" w:eastAsia="Times New Roman" w:hAnsi="Times New Roman" w:cs="Times New Roman"/>
          <w:sz w:val="24"/>
        </w:rPr>
        <w:t xml:space="preserve"> 3 (Summer 1971), 140-</w:t>
      </w:r>
    </w:p>
    <w:p w14:paraId="7B4DC44B"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67. (28 pp.)  </w:t>
      </w:r>
    </w:p>
    <w:p w14:paraId="7170587F" w14:textId="77777777" w:rsidR="00F80453" w:rsidRDefault="003D2538">
      <w:pPr>
        <w:spacing w:after="5"/>
        <w:ind w:left="1276"/>
      </w:pPr>
      <w:r>
        <w:rPr>
          <w:rFonts w:ascii="Times New Roman" w:eastAsia="Times New Roman" w:hAnsi="Times New Roman" w:cs="Times New Roman"/>
          <w:sz w:val="24"/>
        </w:rPr>
        <w:t xml:space="preserve"> </w:t>
      </w:r>
    </w:p>
    <w:p w14:paraId="7DFFE5A9" w14:textId="77777777" w:rsidR="00F80453" w:rsidRDefault="003D2538">
      <w:pPr>
        <w:tabs>
          <w:tab w:val="center" w:pos="5063"/>
        </w:tabs>
        <w:spacing w:after="4"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Minxin Pei and Sara Kasper, “Lessons from the Past: The American Record on  </w:t>
      </w:r>
    </w:p>
    <w:p w14:paraId="5D1A8964" w14:textId="77777777" w:rsidR="00D478C6" w:rsidRDefault="003D2538" w:rsidP="00D478C6">
      <w:pPr>
        <w:tabs>
          <w:tab w:val="center" w:pos="5148"/>
        </w:tabs>
        <w:spacing w:after="4"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Nation-Building,” </w:t>
      </w:r>
      <w:r>
        <w:rPr>
          <w:rFonts w:ascii="Times New Roman" w:eastAsia="Times New Roman" w:hAnsi="Times New Roman" w:cs="Times New Roman"/>
          <w:i/>
          <w:sz w:val="24"/>
        </w:rPr>
        <w:t>Policy Brief</w:t>
      </w:r>
      <w:r>
        <w:rPr>
          <w:rFonts w:ascii="Times New Roman" w:eastAsia="Times New Roman" w:hAnsi="Times New Roman" w:cs="Times New Roman"/>
          <w:sz w:val="24"/>
        </w:rPr>
        <w:t xml:space="preserve"> 24 (Carnegie Endowment, 2003), pp. 1-7. (7 pp.)  </w:t>
      </w:r>
    </w:p>
    <w:p w14:paraId="5E15AB0D" w14:textId="77777777" w:rsidR="00F80453" w:rsidRDefault="00F80453">
      <w:pPr>
        <w:spacing w:after="0"/>
        <w:rPr>
          <w:rFonts w:ascii="Times New Roman" w:eastAsia="Times New Roman" w:hAnsi="Times New Roman" w:cs="Times New Roman"/>
          <w:sz w:val="24"/>
        </w:rPr>
      </w:pPr>
    </w:p>
    <w:p w14:paraId="004FF6E1" w14:textId="77777777" w:rsidR="00627222" w:rsidRDefault="00627222">
      <w:pPr>
        <w:spacing w:after="0"/>
      </w:pPr>
    </w:p>
    <w:p w14:paraId="16BED175" w14:textId="77777777" w:rsidR="00F80453" w:rsidRDefault="003D2538">
      <w:pPr>
        <w:tabs>
          <w:tab w:val="center" w:pos="5231"/>
        </w:tabs>
        <w:spacing w:after="37" w:line="253" w:lineRule="auto"/>
        <w:ind w:left="-1"/>
      </w:pPr>
      <w:r>
        <w:rPr>
          <w:rFonts w:ascii="Times New Roman" w:eastAsia="Times New Roman" w:hAnsi="Times New Roman" w:cs="Times New Roman"/>
          <w:b/>
          <w:sz w:val="24"/>
        </w:rPr>
        <w:t>M 11/</w:t>
      </w:r>
      <w:r w:rsidR="00A60540">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LIMITED WAR IN THE 21</w:t>
      </w:r>
      <w:r>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CENTURY:  DO GREAT POWERS LEARN?  </w:t>
      </w:r>
    </w:p>
    <w:p w14:paraId="3176466E" w14:textId="77777777" w:rsidR="00F80453" w:rsidRDefault="003D2538">
      <w:pPr>
        <w:tabs>
          <w:tab w:val="center" w:pos="1640"/>
        </w:tabs>
        <w:spacing w:after="4" w:line="248"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w:t>
      </w:r>
      <w:r w:rsidR="00A320EB">
        <w:rPr>
          <w:rFonts w:ascii="Times New Roman" w:eastAsia="Times New Roman" w:hAnsi="Times New Roman" w:cs="Times New Roman"/>
          <w:sz w:val="24"/>
        </w:rPr>
        <w:t>103</w:t>
      </w:r>
      <w:r>
        <w:rPr>
          <w:rFonts w:ascii="Times New Roman" w:eastAsia="Times New Roman" w:hAnsi="Times New Roman" w:cs="Times New Roman"/>
          <w:sz w:val="24"/>
        </w:rPr>
        <w:t xml:space="preserve"> pp.) </w:t>
      </w:r>
    </w:p>
    <w:p w14:paraId="2178B266" w14:textId="77777777" w:rsidR="00F80453" w:rsidRDefault="003D2538">
      <w:pPr>
        <w:spacing w:after="0"/>
      </w:pPr>
      <w:r>
        <w:rPr>
          <w:rFonts w:ascii="Times New Roman" w:eastAsia="Times New Roman" w:hAnsi="Times New Roman" w:cs="Times New Roman"/>
          <w:sz w:val="24"/>
        </w:rPr>
        <w:t xml:space="preserve"> </w:t>
      </w:r>
    </w:p>
    <w:p w14:paraId="2E60C733"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How are limited wars fought by the US and other countries today the same or different than those fought earlier? Have such countries learned the “lessons” of Vietnam and decolonization? Since the end of the Cold War in 1989, why has the number of conflicts in which the US (and other major Western countries) are involved increased? What does the US seek to achieve? Are these goals realistic? Why did the US and its NATO allies, like the Soviet Union and British before them, lose (or, at least not win) wars such as that in Afghanistan? What should they have done in Afghanistan? What types of theories do you think best explain the causes and conduct of such wars? What explains the timing of the final withdrawal this year? Was it a good decision? Given </w:t>
      </w:r>
      <w:r>
        <w:rPr>
          <w:rFonts w:ascii="Times New Roman" w:eastAsia="Times New Roman" w:hAnsi="Times New Roman" w:cs="Times New Roman"/>
          <w:i/>
          <w:sz w:val="24"/>
        </w:rPr>
        <w:lastRenderedPageBreak/>
        <w:t xml:space="preserve">the decision to withdraw at this time, was the withdrawal well-managed? If not, why not? </w:t>
      </w:r>
    </w:p>
    <w:p w14:paraId="51C6C8B1" w14:textId="77777777" w:rsidR="00A37855" w:rsidRPr="00D55C88" w:rsidRDefault="003D2538" w:rsidP="00D55C88">
      <w:pPr>
        <w:spacing w:after="0"/>
      </w:pPr>
      <w:r>
        <w:rPr>
          <w:rFonts w:ascii="Times New Roman" w:eastAsia="Times New Roman" w:hAnsi="Times New Roman" w:cs="Times New Roman"/>
          <w:sz w:val="24"/>
        </w:rPr>
        <w:t xml:space="preserve"> </w:t>
      </w:r>
    </w:p>
    <w:p w14:paraId="520E0DFC"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Charles Krauthammer, “The Unipolar Moment,” </w:t>
      </w:r>
      <w:r>
        <w:rPr>
          <w:rFonts w:ascii="Times New Roman" w:eastAsia="Times New Roman" w:hAnsi="Times New Roman" w:cs="Times New Roman"/>
          <w:i/>
          <w:sz w:val="24"/>
        </w:rPr>
        <w:t xml:space="preserve">Foreign Affairs </w:t>
      </w:r>
      <w:r>
        <w:rPr>
          <w:rFonts w:ascii="Times New Roman" w:eastAsia="Times New Roman" w:hAnsi="Times New Roman" w:cs="Times New Roman"/>
          <w:sz w:val="24"/>
        </w:rPr>
        <w:t>(1990-91), pp. 23-33. (10 pp)</w:t>
      </w:r>
      <w:r>
        <w:rPr>
          <w:rFonts w:ascii="Times New Roman" w:eastAsia="Times New Roman" w:hAnsi="Times New Roman" w:cs="Times New Roman"/>
          <w:color w:val="FF0000"/>
          <w:sz w:val="24"/>
        </w:rPr>
        <w:t xml:space="preserve"> </w:t>
      </w:r>
    </w:p>
    <w:p w14:paraId="003B54AB" w14:textId="77777777" w:rsidR="001964C7" w:rsidRDefault="003D2538" w:rsidP="001964C7">
      <w:pPr>
        <w:spacing w:after="0"/>
        <w:ind w:left="1260"/>
      </w:pPr>
      <w:r>
        <w:rPr>
          <w:rFonts w:ascii="Times New Roman" w:eastAsia="Times New Roman" w:hAnsi="Times New Roman" w:cs="Times New Roman"/>
          <w:color w:val="FF0000"/>
          <w:sz w:val="24"/>
        </w:rPr>
        <w:t xml:space="preserve"> </w:t>
      </w:r>
    </w:p>
    <w:p w14:paraId="7F2BC89C" w14:textId="77777777" w:rsidR="00B25982" w:rsidRPr="00970640" w:rsidRDefault="001964C7" w:rsidP="00970640">
      <w:pPr>
        <w:spacing w:after="0"/>
        <w:ind w:left="1260"/>
      </w:pPr>
      <w:r w:rsidRPr="001964C7">
        <w:rPr>
          <w:rFonts w:ascii="Times New Roman" w:eastAsia="Times New Roman" w:hAnsi="Times New Roman" w:cs="Times New Roman"/>
          <w:color w:val="auto"/>
          <w:sz w:val="24"/>
          <w:szCs w:val="24"/>
        </w:rPr>
        <w:t xml:space="preserve">Samuel P. Huntington, "The Clash of Civilizations?" Foreign Affairs, May 1, 1993. </w:t>
      </w:r>
      <w:r w:rsidR="00970640">
        <w:rPr>
          <w:rFonts w:ascii="Times New Roman" w:eastAsia="Times New Roman" w:hAnsi="Times New Roman" w:cs="Times New Roman"/>
          <w:color w:val="auto"/>
          <w:sz w:val="24"/>
          <w:szCs w:val="24"/>
        </w:rPr>
        <w:t>(9 pp.)</w:t>
      </w:r>
    </w:p>
    <w:p w14:paraId="4DBBF41F" w14:textId="77777777" w:rsidR="001964C7" w:rsidRDefault="001964C7">
      <w:pPr>
        <w:spacing w:after="0" w:line="249" w:lineRule="auto"/>
        <w:ind w:left="1271" w:hanging="10"/>
        <w:rPr>
          <w:rFonts w:ascii="Times New Roman" w:eastAsia="Times New Roman" w:hAnsi="Times New Roman" w:cs="Times New Roman"/>
          <w:sz w:val="24"/>
        </w:rPr>
      </w:pPr>
    </w:p>
    <w:p w14:paraId="3E911D42" w14:textId="77777777" w:rsidR="00F80453" w:rsidRDefault="003D2538">
      <w:pPr>
        <w:spacing w:after="0" w:line="249" w:lineRule="auto"/>
        <w:ind w:left="1271" w:hanging="10"/>
      </w:pPr>
      <w:r>
        <w:rPr>
          <w:rFonts w:ascii="Times New Roman" w:eastAsia="Times New Roman" w:hAnsi="Times New Roman" w:cs="Times New Roman"/>
          <w:sz w:val="24"/>
        </w:rPr>
        <w:t>David A. Lake, “</w:t>
      </w:r>
      <w:r>
        <w:rPr>
          <w:rFonts w:ascii="Times New Roman" w:eastAsia="Times New Roman" w:hAnsi="Times New Roman" w:cs="Times New Roman"/>
          <w:color w:val="1155CC"/>
          <w:sz w:val="24"/>
          <w:u w:val="single" w:color="1155CC"/>
        </w:rPr>
        <w:t>Two Cheers for Bargaining Theory: Assessing Rationalist</w:t>
      </w:r>
      <w:r>
        <w:rPr>
          <w:rFonts w:ascii="Times New Roman" w:eastAsia="Times New Roman" w:hAnsi="Times New Roman" w:cs="Times New Roman"/>
          <w:color w:val="1155CC"/>
          <w:sz w:val="24"/>
        </w:rPr>
        <w:t xml:space="preserve"> </w:t>
      </w:r>
    </w:p>
    <w:p w14:paraId="601C3834" w14:textId="77777777" w:rsidR="00F80453" w:rsidRDefault="003D2538">
      <w:pPr>
        <w:spacing w:after="4" w:line="248" w:lineRule="auto"/>
        <w:ind w:left="1277" w:right="269" w:hanging="10"/>
        <w:jc w:val="both"/>
      </w:pPr>
      <w:r>
        <w:rPr>
          <w:rFonts w:ascii="Times New Roman" w:eastAsia="Times New Roman" w:hAnsi="Times New Roman" w:cs="Times New Roman"/>
          <w:color w:val="1155CC"/>
          <w:sz w:val="24"/>
          <w:u w:val="single" w:color="1155CC"/>
        </w:rPr>
        <w:t>Explanations of the Iraq War</w:t>
      </w:r>
      <w:r>
        <w:rPr>
          <w:rFonts w:ascii="Times New Roman" w:eastAsia="Times New Roman" w:hAnsi="Times New Roman" w:cs="Times New Roman"/>
          <w:sz w:val="24"/>
        </w:rPr>
        <w:t xml:space="preserve">,” </w:t>
      </w:r>
      <w:r>
        <w:rPr>
          <w:rFonts w:ascii="Times New Roman" w:eastAsia="Times New Roman" w:hAnsi="Times New Roman" w:cs="Times New Roman"/>
          <w:i/>
          <w:sz w:val="24"/>
        </w:rPr>
        <w:t>International Security</w:t>
      </w:r>
      <w:r>
        <w:rPr>
          <w:rFonts w:ascii="Times New Roman" w:eastAsia="Times New Roman" w:hAnsi="Times New Roman" w:cs="Times New Roman"/>
          <w:sz w:val="24"/>
        </w:rPr>
        <w:t xml:space="preserve"> 35:3 (2010-2011), pp. 7-17, 1920, 23-27, 28-43, 45-48, 50-51, </w:t>
      </w:r>
      <w:r>
        <w:rPr>
          <w:rFonts w:ascii="Times New Roman" w:eastAsia="Times New Roman" w:hAnsi="Times New Roman" w:cs="Times New Roman"/>
          <w:i/>
          <w:sz w:val="24"/>
          <w:u w:val="single" w:color="000000"/>
        </w:rPr>
        <w:t>as edited for this course</w:t>
      </w:r>
      <w:r>
        <w:rPr>
          <w:rFonts w:ascii="Times New Roman" w:eastAsia="Times New Roman" w:hAnsi="Times New Roman" w:cs="Times New Roman"/>
          <w:sz w:val="24"/>
        </w:rPr>
        <w:t xml:space="preserve">. (38 pp.) </w:t>
      </w:r>
    </w:p>
    <w:p w14:paraId="35A50AD1" w14:textId="77777777" w:rsidR="00F80453" w:rsidRDefault="00F80453">
      <w:pPr>
        <w:spacing w:after="0"/>
        <w:ind w:left="1260"/>
      </w:pPr>
    </w:p>
    <w:p w14:paraId="179CCB4C" w14:textId="77777777" w:rsidR="00B25982" w:rsidRPr="00B25982" w:rsidRDefault="003D2538" w:rsidP="00B25982">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Michael Ignatieff, </w:t>
      </w:r>
      <w:r>
        <w:rPr>
          <w:rFonts w:ascii="Times New Roman" w:eastAsia="Times New Roman" w:hAnsi="Times New Roman" w:cs="Times New Roman"/>
          <w:i/>
          <w:sz w:val="24"/>
        </w:rPr>
        <w:t>Virtual War: Kosovo and Beyond</w:t>
      </w:r>
      <w:r>
        <w:rPr>
          <w:rFonts w:ascii="Times New Roman" w:eastAsia="Times New Roman" w:hAnsi="Times New Roman" w:cs="Times New Roman"/>
          <w:sz w:val="24"/>
        </w:rPr>
        <w:t xml:space="preserve"> (2001), pp. 3-5, 161-175. (17 pp.) </w:t>
      </w:r>
    </w:p>
    <w:p w14:paraId="752FCE24" w14:textId="77777777" w:rsidR="00F80453" w:rsidRDefault="003D2538">
      <w:pPr>
        <w:spacing w:after="0"/>
        <w:ind w:left="1282"/>
      </w:pPr>
      <w:r>
        <w:rPr>
          <w:rFonts w:ascii="Times New Roman" w:eastAsia="Times New Roman" w:hAnsi="Times New Roman" w:cs="Times New Roman"/>
          <w:sz w:val="24"/>
        </w:rPr>
        <w:t xml:space="preserve"> </w:t>
      </w:r>
    </w:p>
    <w:p w14:paraId="4604295F" w14:textId="77777777" w:rsidR="00F80453" w:rsidRPr="00D55C88" w:rsidRDefault="003D2538">
      <w:pPr>
        <w:tabs>
          <w:tab w:val="center" w:pos="4930"/>
        </w:tabs>
        <w:spacing w:after="4" w:line="248" w:lineRule="auto"/>
        <w:rPr>
          <w:rFonts w:ascii="Times New Roman" w:hAnsi="Times New Roman" w:cs="Times New Roman"/>
          <w:sz w:val="24"/>
          <w:szCs w:val="24"/>
        </w:rPr>
      </w:pP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Review: </w:t>
      </w:r>
      <w:r w:rsidRPr="00D55C88">
        <w:rPr>
          <w:rFonts w:ascii="Times New Roman" w:eastAsia="Times New Roman" w:hAnsi="Times New Roman" w:cs="Times New Roman"/>
          <w:sz w:val="24"/>
          <w:szCs w:val="24"/>
        </w:rPr>
        <w:t xml:space="preserve">Michael Ignatieff, “American Empire: The Burden,” from 9/22 readings. </w:t>
      </w:r>
    </w:p>
    <w:p w14:paraId="28B409BD" w14:textId="77777777" w:rsidR="00D55C88" w:rsidRDefault="00D55C88" w:rsidP="00D55C88">
      <w:pPr>
        <w:spacing w:after="9"/>
        <w:rPr>
          <w:rFonts w:ascii="Times New Roman" w:eastAsia="Times New Roman" w:hAnsi="Times New Roman" w:cs="Times New Roman"/>
          <w:sz w:val="24"/>
          <w:szCs w:val="24"/>
        </w:rPr>
      </w:pPr>
    </w:p>
    <w:p w14:paraId="1DE6648A" w14:textId="77777777" w:rsidR="00F80453" w:rsidRPr="00D55C88" w:rsidRDefault="003D2538" w:rsidP="00D55C88">
      <w:pPr>
        <w:spacing w:after="9"/>
        <w:ind w:left="1276"/>
        <w:rPr>
          <w:rFonts w:ascii="Times New Roman" w:hAnsi="Times New Roman" w:cs="Times New Roman"/>
          <w:sz w:val="24"/>
          <w:szCs w:val="24"/>
        </w:rPr>
      </w:pPr>
      <w:r w:rsidRPr="00D55C88">
        <w:rPr>
          <w:rFonts w:ascii="Times New Roman" w:hAnsi="Times New Roman" w:cs="Times New Roman"/>
          <w:b/>
          <w:sz w:val="24"/>
          <w:szCs w:val="24"/>
        </w:rPr>
        <w:t>Documents and Reportage on Afghanistan</w:t>
      </w:r>
    </w:p>
    <w:p w14:paraId="2AABC38C" w14:textId="77777777" w:rsidR="00286949" w:rsidRPr="00D55C88" w:rsidRDefault="00286949" w:rsidP="00286949">
      <w:pPr>
        <w:pStyle w:val="NormalWeb"/>
        <w:spacing w:before="0" w:beforeAutospacing="0" w:after="0" w:afterAutospacing="0"/>
        <w:rPr>
          <w:rFonts w:ascii="Times New Roman" w:eastAsia="Calibri" w:hAnsi="Times New Roman" w:cs="Times New Roman"/>
          <w:color w:val="000000"/>
          <w:sz w:val="24"/>
          <w:szCs w:val="24"/>
        </w:rPr>
      </w:pPr>
    </w:p>
    <w:p w14:paraId="1A799B4B" w14:textId="77777777" w:rsidR="00286949" w:rsidRPr="00D55C88" w:rsidRDefault="00286949" w:rsidP="00D55C88">
      <w:pPr>
        <w:pStyle w:val="NormalWeb"/>
        <w:spacing w:before="0" w:beforeAutospacing="0" w:after="0" w:afterAutospacing="0"/>
        <w:ind w:left="1276"/>
        <w:rPr>
          <w:rFonts w:ascii="Times New Roman" w:hAnsi="Times New Roman" w:cs="Times New Roman"/>
          <w:sz w:val="24"/>
          <w:szCs w:val="24"/>
        </w:rPr>
      </w:pPr>
      <w:r w:rsidRPr="00D55C88">
        <w:rPr>
          <w:rFonts w:ascii="Times New Roman" w:hAnsi="Times New Roman" w:cs="Times New Roman"/>
          <w:color w:val="000000"/>
          <w:sz w:val="24"/>
          <w:szCs w:val="24"/>
        </w:rPr>
        <w:t xml:space="preserve">Briefing: From Saigon to Kabul: what America’s Afghan fiasco means for the world. </w:t>
      </w:r>
      <w:r w:rsidRPr="00D55C88">
        <w:rPr>
          <w:rFonts w:ascii="Times New Roman" w:hAnsi="Times New Roman" w:cs="Times New Roman"/>
          <w:i/>
          <w:iCs/>
          <w:color w:val="000000"/>
          <w:sz w:val="24"/>
          <w:szCs w:val="24"/>
        </w:rPr>
        <w:t>The Economist</w:t>
      </w:r>
      <w:r w:rsidRPr="00D55C88">
        <w:rPr>
          <w:rFonts w:ascii="Times New Roman" w:hAnsi="Times New Roman" w:cs="Times New Roman"/>
          <w:color w:val="000000"/>
          <w:sz w:val="24"/>
          <w:szCs w:val="24"/>
        </w:rPr>
        <w:t>. (Aug 21, 2021).</w:t>
      </w:r>
      <w:r w:rsidR="00AB0C9E">
        <w:rPr>
          <w:rFonts w:ascii="Times New Roman" w:hAnsi="Times New Roman" w:cs="Times New Roman"/>
          <w:color w:val="000000"/>
          <w:sz w:val="24"/>
          <w:szCs w:val="24"/>
        </w:rPr>
        <w:t xml:space="preserve"> (7 pp.)</w:t>
      </w:r>
      <w:r w:rsidRPr="00D55C88">
        <w:rPr>
          <w:rFonts w:ascii="Times New Roman" w:hAnsi="Times New Roman" w:cs="Times New Roman"/>
          <w:color w:val="000000"/>
          <w:sz w:val="24"/>
          <w:szCs w:val="24"/>
        </w:rPr>
        <w:t xml:space="preserve"> </w:t>
      </w:r>
      <w:hyperlink r:id="rId12" w:history="1">
        <w:r w:rsidRPr="00D55C88">
          <w:rPr>
            <w:rStyle w:val="Hyperlink"/>
            <w:rFonts w:ascii="Times New Roman" w:hAnsi="Times New Roman" w:cs="Times New Roman"/>
            <w:sz w:val="24"/>
            <w:szCs w:val="24"/>
          </w:rPr>
          <w:t>https://www.economist.com/briefing/2021/08/21/from-saigon-to-kabul-what-americas-afghan-fiasco-means-for-the-world</w:t>
        </w:r>
      </w:hyperlink>
    </w:p>
    <w:p w14:paraId="46474006" w14:textId="77777777" w:rsidR="00D55C88" w:rsidRDefault="00286949" w:rsidP="00D55C88">
      <w:pPr>
        <w:pStyle w:val="NormalWeb"/>
        <w:spacing w:before="240" w:beforeAutospacing="0" w:after="0" w:afterAutospacing="0"/>
        <w:ind w:left="1276"/>
        <w:rPr>
          <w:rStyle w:val="Hyperlink"/>
          <w:rFonts w:ascii="Times New Roman" w:hAnsi="Times New Roman" w:cs="Times New Roman"/>
          <w:sz w:val="24"/>
          <w:szCs w:val="24"/>
        </w:rPr>
      </w:pPr>
      <w:r w:rsidRPr="00D55C88">
        <w:rPr>
          <w:rFonts w:ascii="Times New Roman" w:hAnsi="Times New Roman" w:cs="Times New Roman"/>
          <w:color w:val="000000"/>
          <w:sz w:val="24"/>
          <w:szCs w:val="24"/>
        </w:rPr>
        <w:t>Fintan O’Toole, “The Lie of Nation-</w:t>
      </w:r>
      <w:r w:rsidR="002F3B0F" w:rsidRPr="00D55C88">
        <w:rPr>
          <w:rFonts w:ascii="Times New Roman" w:hAnsi="Times New Roman" w:cs="Times New Roman"/>
          <w:color w:val="000000"/>
          <w:sz w:val="24"/>
          <w:szCs w:val="24"/>
        </w:rPr>
        <w:t>Building</w:t>
      </w:r>
      <w:r w:rsidRPr="00D55C88">
        <w:rPr>
          <w:rFonts w:ascii="Times New Roman" w:hAnsi="Times New Roman" w:cs="Times New Roman"/>
          <w:color w:val="000000"/>
          <w:sz w:val="24"/>
          <w:szCs w:val="24"/>
        </w:rPr>
        <w:t xml:space="preserve">,” </w:t>
      </w:r>
      <w:r w:rsidRPr="00D55C88">
        <w:rPr>
          <w:rFonts w:ascii="Times New Roman" w:hAnsi="Times New Roman" w:cs="Times New Roman"/>
          <w:i/>
          <w:iCs/>
          <w:color w:val="000000"/>
          <w:sz w:val="24"/>
          <w:szCs w:val="24"/>
        </w:rPr>
        <w:t xml:space="preserve">The New York Review of Books </w:t>
      </w:r>
      <w:r w:rsidRPr="00D55C88">
        <w:rPr>
          <w:rFonts w:ascii="Times New Roman" w:hAnsi="Times New Roman" w:cs="Times New Roman"/>
          <w:color w:val="000000"/>
          <w:sz w:val="24"/>
          <w:szCs w:val="24"/>
        </w:rPr>
        <w:t xml:space="preserve">(7 October 2021). </w:t>
      </w:r>
      <w:r w:rsidR="00FB01EE">
        <w:rPr>
          <w:rFonts w:ascii="Times New Roman" w:hAnsi="Times New Roman" w:cs="Times New Roman"/>
          <w:sz w:val="24"/>
          <w:szCs w:val="24"/>
        </w:rPr>
        <w:t xml:space="preserve">(9 pp.)  </w:t>
      </w:r>
      <w:hyperlink r:id="rId13" w:history="1">
        <w:r w:rsidR="00FB01EE" w:rsidRPr="00C42E01">
          <w:rPr>
            <w:rStyle w:val="Hyperlink"/>
            <w:rFonts w:ascii="Times New Roman" w:hAnsi="Times New Roman" w:cs="Times New Roman"/>
            <w:sz w:val="24"/>
            <w:szCs w:val="24"/>
          </w:rPr>
          <w:t>https://www-nybooks-com.ezproxy.princeton.edu/articles/2021/10/07/afghanistan-lie-nation-building</w:t>
        </w:r>
      </w:hyperlink>
      <w:r w:rsidR="00563B7E">
        <w:rPr>
          <w:rFonts w:ascii="Times New Roman" w:hAnsi="Times New Roman" w:cs="Times New Roman"/>
          <w:sz w:val="24"/>
          <w:szCs w:val="24"/>
        </w:rPr>
        <w:t xml:space="preserve">  </w:t>
      </w:r>
    </w:p>
    <w:p w14:paraId="366FED5D" w14:textId="77777777" w:rsidR="00286949" w:rsidRPr="00D55C88" w:rsidRDefault="00286949" w:rsidP="00D55C88">
      <w:pPr>
        <w:pStyle w:val="NormalWeb"/>
        <w:spacing w:before="240" w:beforeAutospacing="0" w:after="0" w:afterAutospacing="0"/>
        <w:ind w:left="1276"/>
        <w:rPr>
          <w:rFonts w:ascii="Times New Roman" w:hAnsi="Times New Roman" w:cs="Times New Roman"/>
          <w:color w:val="0563C1" w:themeColor="hyperlink"/>
          <w:sz w:val="24"/>
          <w:szCs w:val="24"/>
          <w:u w:val="single"/>
        </w:rPr>
      </w:pPr>
      <w:r w:rsidRPr="00D55C88">
        <w:rPr>
          <w:rFonts w:ascii="Times New Roman" w:hAnsi="Times New Roman" w:cs="Times New Roman"/>
          <w:color w:val="000000"/>
          <w:sz w:val="24"/>
          <w:szCs w:val="24"/>
        </w:rPr>
        <w:t>Rory Stewart, “The Last Days of Intervention: Afghanistan and the Delusions of Maximalism,” Foreign Affairs (November/December 2021). (13 pp.)</w:t>
      </w:r>
    </w:p>
    <w:p w14:paraId="7EF1D1B0" w14:textId="77777777" w:rsidR="00167606" w:rsidRPr="00D55C88" w:rsidRDefault="007C0977" w:rsidP="00D55C88">
      <w:pPr>
        <w:pStyle w:val="NormalWeb"/>
        <w:spacing w:before="0" w:beforeAutospacing="0" w:after="0" w:afterAutospacing="0"/>
        <w:ind w:left="556" w:firstLine="720"/>
        <w:rPr>
          <w:rFonts w:ascii="Times New Roman" w:hAnsi="Times New Roman" w:cs="Times New Roman"/>
          <w:sz w:val="24"/>
          <w:szCs w:val="24"/>
        </w:rPr>
      </w:pPr>
      <w:hyperlink r:id="rId14" w:history="1">
        <w:r w:rsidR="00D55C88" w:rsidRPr="00417485">
          <w:rPr>
            <w:rStyle w:val="Hyperlink"/>
            <w:rFonts w:ascii="Times New Roman" w:hAnsi="Times New Roman" w:cs="Times New Roman"/>
            <w:sz w:val="24"/>
            <w:szCs w:val="24"/>
          </w:rPr>
          <w:t>https://www.foreignaffairs.com/articles/afghanistan/2021-10-08/last-days-intervention</w:t>
        </w:r>
      </w:hyperlink>
    </w:p>
    <w:p w14:paraId="1E064307" w14:textId="77777777" w:rsidR="00F80453" w:rsidRDefault="003D2538">
      <w:pPr>
        <w:spacing w:after="0"/>
      </w:pPr>
      <w:r>
        <w:rPr>
          <w:rFonts w:ascii="Times New Roman" w:eastAsia="Times New Roman" w:hAnsi="Times New Roman" w:cs="Times New Roman"/>
          <w:b/>
          <w:i/>
          <w:sz w:val="24"/>
        </w:rPr>
        <w:t xml:space="preserve"> </w:t>
      </w:r>
    </w:p>
    <w:p w14:paraId="71462135" w14:textId="77777777" w:rsidR="00F80453" w:rsidRDefault="00F80453">
      <w:pPr>
        <w:spacing w:after="9"/>
      </w:pPr>
    </w:p>
    <w:p w14:paraId="2A74DAE7" w14:textId="77777777" w:rsidR="00F80453" w:rsidRDefault="003D2538">
      <w:pPr>
        <w:pStyle w:val="Heading2"/>
        <w:tabs>
          <w:tab w:val="center" w:pos="4765"/>
        </w:tabs>
        <w:ind w:left="-1" w:right="0" w:firstLine="0"/>
      </w:pPr>
      <w:r>
        <w:t>M 11/1</w:t>
      </w:r>
      <w:r w:rsidR="004755AF">
        <w:t>4</w:t>
      </w:r>
      <w:r>
        <w:t xml:space="preserve"> </w:t>
      </w:r>
      <w:r>
        <w:tab/>
        <w:t xml:space="preserve">THE INTERNATIONAL POLITICS OF DEVELOPMENT </w:t>
      </w:r>
      <w:r>
        <w:rPr>
          <w:b w:val="0"/>
        </w:rPr>
        <w:t>(</w:t>
      </w:r>
      <w:r w:rsidR="004B0391">
        <w:rPr>
          <w:b w:val="0"/>
        </w:rPr>
        <w:t xml:space="preserve">103 </w:t>
      </w:r>
      <w:r>
        <w:rPr>
          <w:b w:val="0"/>
        </w:rPr>
        <w:t xml:space="preserve">pp.) </w:t>
      </w:r>
    </w:p>
    <w:p w14:paraId="5FFE9214" w14:textId="77777777" w:rsidR="00F80453" w:rsidRDefault="003D2538">
      <w:pPr>
        <w:spacing w:after="0"/>
      </w:pPr>
      <w:r>
        <w:rPr>
          <w:rFonts w:ascii="Times New Roman" w:eastAsia="Times New Roman" w:hAnsi="Times New Roman" w:cs="Times New Roman"/>
          <w:sz w:val="24"/>
        </w:rPr>
        <w:t xml:space="preserve"> </w:t>
      </w:r>
    </w:p>
    <w:p w14:paraId="4436F204"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is the development gap? How do modernization and dependency theories respectively explain the development gap? Are the development experiences of industrialized countries relevant for other countries’ prospects for development? Which have been the development strategies of developing countries? How have international financial institutions constrained these strategies? What is the </w:t>
      </w:r>
    </w:p>
    <w:p w14:paraId="0AEF5AC0"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Washington Consensus and which are its main critiques? Has foreign aid contributed to development? What role should international institutions play in development? What is the role of debt financing in the economic development process? What are its advantages and disadvantages? </w:t>
      </w:r>
    </w:p>
    <w:p w14:paraId="1B791C51" w14:textId="77777777" w:rsidR="00F80453" w:rsidRDefault="003D2538">
      <w:pPr>
        <w:spacing w:after="0"/>
        <w:ind w:left="1276"/>
      </w:pPr>
      <w:r>
        <w:rPr>
          <w:rFonts w:ascii="Times New Roman" w:eastAsia="Times New Roman" w:hAnsi="Times New Roman" w:cs="Times New Roman"/>
          <w:i/>
          <w:color w:val="FF0000"/>
          <w:sz w:val="24"/>
        </w:rPr>
        <w:t xml:space="preserve"> </w:t>
      </w:r>
    </w:p>
    <w:p w14:paraId="10401B7B" w14:textId="77777777" w:rsidR="00F80453" w:rsidRDefault="003D2538">
      <w:pPr>
        <w:spacing w:after="4" w:line="248" w:lineRule="auto"/>
        <w:ind w:left="1277" w:right="269" w:hanging="10"/>
        <w:jc w:val="both"/>
      </w:pPr>
      <w:r>
        <w:rPr>
          <w:rFonts w:ascii="Times New Roman" w:eastAsia="Times New Roman" w:hAnsi="Times New Roman" w:cs="Times New Roman"/>
          <w:b/>
          <w:sz w:val="24"/>
        </w:rPr>
        <w:lastRenderedPageBreak/>
        <w:t>Film:</w:t>
      </w:r>
      <w:r>
        <w:rPr>
          <w:rFonts w:ascii="Times New Roman" w:eastAsia="Times New Roman" w:hAnsi="Times New Roman" w:cs="Times New Roman"/>
          <w:sz w:val="24"/>
        </w:rPr>
        <w:t xml:space="preserve"> </w:t>
      </w:r>
      <w:r>
        <w:rPr>
          <w:rFonts w:ascii="Times New Roman" w:eastAsia="Times New Roman" w:hAnsi="Times New Roman" w:cs="Times New Roman"/>
          <w:i/>
          <w:sz w:val="24"/>
        </w:rPr>
        <w:t>Life and Debt</w:t>
      </w:r>
      <w:r>
        <w:rPr>
          <w:rFonts w:ascii="Times New Roman" w:eastAsia="Times New Roman" w:hAnsi="Times New Roman" w:cs="Times New Roman"/>
          <w:sz w:val="24"/>
        </w:rPr>
        <w:t xml:space="preserve">, directed by Stephanie Black, 2001, 80 mins. </w:t>
      </w:r>
    </w:p>
    <w:p w14:paraId="066AFF2D" w14:textId="77777777" w:rsidR="00F80453" w:rsidRDefault="003D2538">
      <w:pPr>
        <w:spacing w:after="0"/>
        <w:ind w:left="1276"/>
      </w:pPr>
      <w:r>
        <w:rPr>
          <w:rFonts w:ascii="Times New Roman" w:eastAsia="Times New Roman" w:hAnsi="Times New Roman" w:cs="Times New Roman"/>
          <w:color w:val="FF0000"/>
          <w:sz w:val="24"/>
        </w:rPr>
        <w:t xml:space="preserve"> </w:t>
      </w:r>
    </w:p>
    <w:p w14:paraId="51CC0B62"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Lairson and Skidmore, </w:t>
      </w:r>
      <w:r>
        <w:rPr>
          <w:rFonts w:ascii="Times New Roman" w:eastAsia="Times New Roman" w:hAnsi="Times New Roman" w:cs="Times New Roman"/>
          <w:i/>
          <w:sz w:val="24"/>
        </w:rPr>
        <w:t xml:space="preserve">International Political Economy, </w:t>
      </w:r>
      <w:r>
        <w:rPr>
          <w:rFonts w:ascii="Times New Roman" w:eastAsia="Times New Roman" w:hAnsi="Times New Roman" w:cs="Times New Roman"/>
          <w:sz w:val="24"/>
        </w:rPr>
        <w:t xml:space="preserve">pp. 189-231 (42 pp.) </w:t>
      </w:r>
    </w:p>
    <w:p w14:paraId="1BDD849F" w14:textId="77777777" w:rsidR="00F80453" w:rsidRDefault="003D2538">
      <w:pPr>
        <w:spacing w:after="0"/>
        <w:ind w:left="1276"/>
      </w:pPr>
      <w:r>
        <w:rPr>
          <w:rFonts w:ascii="Times New Roman" w:eastAsia="Times New Roman" w:hAnsi="Times New Roman" w:cs="Times New Roman"/>
          <w:sz w:val="24"/>
        </w:rPr>
        <w:t xml:space="preserve"> </w:t>
      </w:r>
    </w:p>
    <w:p w14:paraId="1C358F52" w14:textId="77777777" w:rsidR="001908B6" w:rsidRDefault="001908B6" w:rsidP="001908B6">
      <w:pPr>
        <w:spacing w:after="4" w:line="248" w:lineRule="auto"/>
        <w:ind w:left="1277" w:right="269" w:hanging="10"/>
        <w:jc w:val="both"/>
      </w:pPr>
      <w:r>
        <w:rPr>
          <w:rFonts w:ascii="Times New Roman" w:eastAsia="Times New Roman" w:hAnsi="Times New Roman" w:cs="Times New Roman"/>
          <w:sz w:val="24"/>
        </w:rPr>
        <w:t>Jeffrey Sachs, “</w:t>
      </w:r>
      <w:r>
        <w:rPr>
          <w:rFonts w:ascii="Times New Roman" w:eastAsia="Times New Roman" w:hAnsi="Times New Roman" w:cs="Times New Roman"/>
          <w:color w:val="1155CC"/>
          <w:sz w:val="24"/>
          <w:u w:val="single" w:color="1155CC"/>
        </w:rPr>
        <w:t>The End of Poverty</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Time </w:t>
      </w:r>
      <w:r>
        <w:rPr>
          <w:rFonts w:ascii="Times New Roman" w:eastAsia="Times New Roman" w:hAnsi="Times New Roman" w:cs="Times New Roman"/>
          <w:sz w:val="24"/>
        </w:rPr>
        <w:t xml:space="preserve">(14 March 2005). (5 pp.) </w:t>
      </w:r>
    </w:p>
    <w:p w14:paraId="4DC8022C" w14:textId="77777777" w:rsidR="001908B6" w:rsidRDefault="001908B6" w:rsidP="001908B6">
      <w:pPr>
        <w:spacing w:after="2" w:line="239" w:lineRule="auto"/>
        <w:ind w:left="1277" w:right="255" w:hanging="10"/>
        <w:rPr>
          <w:rFonts w:ascii="Times New Roman" w:eastAsia="Times New Roman" w:hAnsi="Times New Roman" w:cs="Times New Roman"/>
          <w:sz w:val="24"/>
        </w:rPr>
      </w:pPr>
    </w:p>
    <w:p w14:paraId="0D083378"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Angus Deaton, </w:t>
      </w:r>
      <w:r>
        <w:rPr>
          <w:rFonts w:ascii="Times New Roman" w:eastAsia="Times New Roman" w:hAnsi="Times New Roman" w:cs="Times New Roman"/>
          <w:i/>
          <w:sz w:val="24"/>
        </w:rPr>
        <w:t xml:space="preserve">The Great Escape: Health, Wealth, and the Origins of Inequality </w:t>
      </w:r>
      <w:r>
        <w:rPr>
          <w:rFonts w:ascii="Times New Roman" w:eastAsia="Times New Roman" w:hAnsi="Times New Roman" w:cs="Times New Roman"/>
          <w:sz w:val="24"/>
        </w:rPr>
        <w:t>(Princeton, Princeton University Press: 2013), pp. 267-307. (</w:t>
      </w:r>
      <w:r w:rsidR="00FA6391">
        <w:rPr>
          <w:rFonts w:ascii="Times New Roman" w:eastAsia="Times New Roman" w:hAnsi="Times New Roman" w:cs="Times New Roman"/>
          <w:sz w:val="24"/>
        </w:rPr>
        <w:t>40</w:t>
      </w:r>
      <w:r>
        <w:rPr>
          <w:rFonts w:ascii="Times New Roman" w:eastAsia="Times New Roman" w:hAnsi="Times New Roman" w:cs="Times New Roman"/>
          <w:sz w:val="24"/>
        </w:rPr>
        <w:t xml:space="preserve"> pp.).  </w:t>
      </w:r>
    </w:p>
    <w:p w14:paraId="0EAB4223" w14:textId="77777777" w:rsidR="00F80453" w:rsidRDefault="003D2538">
      <w:pPr>
        <w:spacing w:after="0"/>
      </w:pPr>
      <w:r>
        <w:rPr>
          <w:rFonts w:ascii="Times New Roman" w:eastAsia="Times New Roman" w:hAnsi="Times New Roman" w:cs="Times New Roman"/>
          <w:b/>
          <w:sz w:val="24"/>
        </w:rPr>
        <w:t xml:space="preserve"> </w:t>
      </w:r>
    </w:p>
    <w:p w14:paraId="5B14ED63" w14:textId="77777777" w:rsidR="001908B6" w:rsidRPr="00D55C88" w:rsidRDefault="001908B6" w:rsidP="001908B6">
      <w:pPr>
        <w:spacing w:after="2" w:line="239" w:lineRule="auto"/>
        <w:ind w:left="1277" w:right="255" w:hanging="10"/>
        <w:rPr>
          <w:rFonts w:ascii="Times New Roman" w:hAnsi="Times New Roman" w:cs="Times New Roman"/>
          <w:sz w:val="24"/>
          <w:szCs w:val="24"/>
        </w:rPr>
      </w:pPr>
      <w:r>
        <w:rPr>
          <w:rFonts w:ascii="Times New Roman" w:eastAsia="Times New Roman" w:hAnsi="Times New Roman" w:cs="Times New Roman"/>
          <w:sz w:val="24"/>
        </w:rPr>
        <w:t xml:space="preserve">Joseph Stiglitz, “Is There a Post-Washington Consensus Consensus?" in Narcis Serra and Joseph Stiglitz, eds., </w:t>
      </w:r>
      <w:r>
        <w:rPr>
          <w:rFonts w:ascii="Times New Roman" w:eastAsia="Times New Roman" w:hAnsi="Times New Roman" w:cs="Times New Roman"/>
          <w:i/>
          <w:sz w:val="24"/>
        </w:rPr>
        <w:t>The Washington Consensus Reconsidered</w:t>
      </w:r>
      <w:r>
        <w:rPr>
          <w:rFonts w:ascii="Times New Roman" w:eastAsia="Times New Roman" w:hAnsi="Times New Roman" w:cs="Times New Roman"/>
          <w:sz w:val="24"/>
        </w:rPr>
        <w:t xml:space="preserve"> (2008), pp. 41-56. (</w:t>
      </w:r>
      <w:r w:rsidRPr="00D55C88">
        <w:rPr>
          <w:rFonts w:ascii="Times New Roman" w:eastAsia="Times New Roman" w:hAnsi="Times New Roman" w:cs="Times New Roman"/>
          <w:sz w:val="24"/>
          <w:szCs w:val="24"/>
        </w:rPr>
        <w:t xml:space="preserve">16 pp.) </w:t>
      </w:r>
    </w:p>
    <w:p w14:paraId="4CE3E367" w14:textId="77777777" w:rsidR="00F80453" w:rsidRPr="00D55C88" w:rsidRDefault="00F80453">
      <w:pPr>
        <w:spacing w:after="0"/>
        <w:rPr>
          <w:rFonts w:ascii="Times New Roman" w:hAnsi="Times New Roman" w:cs="Times New Roman"/>
          <w:sz w:val="24"/>
          <w:szCs w:val="24"/>
        </w:rPr>
      </w:pPr>
    </w:p>
    <w:p w14:paraId="5D97CA98" w14:textId="77777777" w:rsidR="00B7203F" w:rsidRPr="00D55C88" w:rsidRDefault="00B7203F" w:rsidP="00B7203F">
      <w:pPr>
        <w:spacing w:after="0"/>
        <w:ind w:left="1267"/>
        <w:rPr>
          <w:rFonts w:ascii="Times New Roman" w:hAnsi="Times New Roman" w:cs="Times New Roman"/>
          <w:sz w:val="24"/>
          <w:szCs w:val="24"/>
        </w:rPr>
      </w:pPr>
      <w:r w:rsidRPr="00D55C88">
        <w:rPr>
          <w:rFonts w:ascii="Times New Roman" w:hAnsi="Times New Roman" w:cs="Times New Roman"/>
          <w:sz w:val="24"/>
          <w:szCs w:val="24"/>
        </w:rPr>
        <w:t xml:space="preserve">Watch video on International comparison: </w:t>
      </w:r>
      <w:hyperlink r:id="rId15" w:history="1">
        <w:r w:rsidRPr="00D55C88">
          <w:rPr>
            <w:rStyle w:val="Hyperlink"/>
            <w:rFonts w:ascii="Times New Roman" w:hAnsi="Times New Roman" w:cs="Times New Roman"/>
            <w:sz w:val="24"/>
            <w:szCs w:val="24"/>
          </w:rPr>
          <w:t>https://www.worldbank.org/en/news/video/2017/02/01/icp-tutorial-video-1</w:t>
        </w:r>
      </w:hyperlink>
    </w:p>
    <w:p w14:paraId="234423CE" w14:textId="77777777" w:rsidR="00B7203F" w:rsidRDefault="00B7203F">
      <w:pPr>
        <w:spacing w:after="0"/>
      </w:pPr>
    </w:p>
    <w:p w14:paraId="081E4F9C" w14:textId="77777777" w:rsidR="00F80453" w:rsidRDefault="003D2538">
      <w:pPr>
        <w:spacing w:after="9"/>
      </w:pPr>
      <w:r>
        <w:rPr>
          <w:rFonts w:ascii="Times New Roman" w:eastAsia="Times New Roman" w:hAnsi="Times New Roman" w:cs="Times New Roman"/>
          <w:b/>
          <w:sz w:val="24"/>
        </w:rPr>
        <w:t xml:space="preserve"> </w:t>
      </w:r>
    </w:p>
    <w:p w14:paraId="0DE0C8E0" w14:textId="77777777" w:rsidR="00F80453" w:rsidRDefault="003D2538">
      <w:pPr>
        <w:tabs>
          <w:tab w:val="center" w:pos="5160"/>
        </w:tabs>
        <w:spacing w:after="3" w:line="253" w:lineRule="auto"/>
        <w:ind w:left="-1"/>
      </w:pPr>
      <w:r>
        <w:rPr>
          <w:rFonts w:ascii="Times New Roman" w:eastAsia="Times New Roman" w:hAnsi="Times New Roman" w:cs="Times New Roman"/>
          <w:b/>
          <w:sz w:val="24"/>
        </w:rPr>
        <w:t>W 11/1</w:t>
      </w:r>
      <w:r w:rsidR="004755AF">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PROTECTING THE GLOBAL ENVIRONMENT: WHY SO DIFFICULT?    </w:t>
      </w:r>
      <w:r>
        <w:rPr>
          <w:rFonts w:ascii="Times New Roman" w:eastAsia="Times New Roman" w:hAnsi="Times New Roman" w:cs="Times New Roman"/>
          <w:sz w:val="24"/>
        </w:rPr>
        <w:t xml:space="preserve"> </w:t>
      </w:r>
    </w:p>
    <w:p w14:paraId="0386EB82"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(25 pp.)   </w:t>
      </w:r>
    </w:p>
    <w:p w14:paraId="6A057B31" w14:textId="77777777" w:rsidR="00F80453" w:rsidRDefault="003D2538">
      <w:pPr>
        <w:spacing w:after="0"/>
        <w:ind w:left="1260"/>
      </w:pPr>
      <w:r>
        <w:rPr>
          <w:rFonts w:ascii="Times New Roman" w:eastAsia="Times New Roman" w:hAnsi="Times New Roman" w:cs="Times New Roman"/>
          <w:i/>
          <w:sz w:val="24"/>
        </w:rPr>
        <w:t xml:space="preserve"> </w:t>
      </w:r>
    </w:p>
    <w:p w14:paraId="6F540401"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Why do some efforts to organize international environmental cooperation succeed and some fail? What are the implications for climate change? Who wins and who loses from allowing or mitigating climate change?  </w:t>
      </w:r>
    </w:p>
    <w:p w14:paraId="052A8836" w14:textId="77777777" w:rsidR="00F80453" w:rsidRDefault="003D2538">
      <w:pPr>
        <w:spacing w:after="0"/>
        <w:ind w:left="1276"/>
      </w:pPr>
      <w:r>
        <w:rPr>
          <w:rFonts w:ascii="Times New Roman" w:eastAsia="Times New Roman" w:hAnsi="Times New Roman" w:cs="Times New Roman"/>
          <w:sz w:val="24"/>
        </w:rPr>
        <w:t xml:space="preserve"> </w:t>
      </w:r>
    </w:p>
    <w:p w14:paraId="4BB83E2F" w14:textId="77777777" w:rsidR="00F80453" w:rsidRDefault="003D2538">
      <w:pPr>
        <w:spacing w:after="4" w:line="248" w:lineRule="auto"/>
        <w:ind w:left="1277" w:right="269" w:hanging="10"/>
        <w:jc w:val="both"/>
      </w:pPr>
      <w:r>
        <w:rPr>
          <w:rFonts w:ascii="Times New Roman" w:eastAsia="Times New Roman" w:hAnsi="Times New Roman" w:cs="Times New Roman"/>
          <w:sz w:val="24"/>
        </w:rPr>
        <w:t>Garrett Hardin, “</w:t>
      </w:r>
      <w:r>
        <w:rPr>
          <w:rFonts w:ascii="Times New Roman" w:eastAsia="Times New Roman" w:hAnsi="Times New Roman" w:cs="Times New Roman"/>
          <w:color w:val="1155CC"/>
          <w:sz w:val="24"/>
          <w:u w:val="single" w:color="1155CC"/>
        </w:rPr>
        <w:t>The Tragedy of the Commons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Science </w:t>
      </w:r>
      <w:r>
        <w:rPr>
          <w:rFonts w:ascii="Times New Roman" w:eastAsia="Times New Roman" w:hAnsi="Times New Roman" w:cs="Times New Roman"/>
          <w:sz w:val="24"/>
        </w:rPr>
        <w:t xml:space="preserve">162:3859 (13 December 1968), pp. 1243-1248. (6 pp.) </w:t>
      </w:r>
    </w:p>
    <w:p w14:paraId="76365E3F" w14:textId="77777777" w:rsidR="00F80453" w:rsidRDefault="003D2538">
      <w:pPr>
        <w:spacing w:after="0"/>
        <w:ind w:left="1276"/>
      </w:pPr>
      <w:r>
        <w:rPr>
          <w:rFonts w:ascii="Times New Roman" w:eastAsia="Times New Roman" w:hAnsi="Times New Roman" w:cs="Times New Roman"/>
          <w:sz w:val="24"/>
        </w:rPr>
        <w:t xml:space="preserve"> </w:t>
      </w:r>
    </w:p>
    <w:p w14:paraId="1ECA9A8A" w14:textId="77777777" w:rsidR="00F80453" w:rsidRDefault="003D2538">
      <w:pPr>
        <w:spacing w:after="2" w:line="239" w:lineRule="auto"/>
        <w:ind w:left="1277" w:right="255" w:hanging="10"/>
      </w:pPr>
      <w:r>
        <w:rPr>
          <w:rFonts w:ascii="Times New Roman" w:eastAsia="Times New Roman" w:hAnsi="Times New Roman" w:cs="Times New Roman"/>
          <w:sz w:val="24"/>
        </w:rPr>
        <w:t xml:space="preserve">Gareth Porter and Janet Welsh Brown, “The Development of Environmental Regimes: Nine Case Studies,” in Porter and Brown, eds., </w:t>
      </w:r>
      <w:r>
        <w:rPr>
          <w:rFonts w:ascii="Times New Roman" w:eastAsia="Times New Roman" w:hAnsi="Times New Roman" w:cs="Times New Roman"/>
          <w:i/>
          <w:sz w:val="24"/>
        </w:rPr>
        <w:t>Global Environmental Politics</w:t>
      </w:r>
      <w:r>
        <w:rPr>
          <w:rFonts w:ascii="Times New Roman" w:eastAsia="Times New Roman" w:hAnsi="Times New Roman" w:cs="Times New Roman"/>
          <w:sz w:val="24"/>
        </w:rPr>
        <w:t xml:space="preserve">, (1996), pp. 67-81, 105, </w:t>
      </w:r>
      <w:r>
        <w:rPr>
          <w:rFonts w:ascii="Times New Roman" w:eastAsia="Times New Roman" w:hAnsi="Times New Roman" w:cs="Times New Roman"/>
          <w:i/>
          <w:sz w:val="24"/>
          <w:u w:val="single" w:color="000000"/>
        </w:rPr>
        <w:t xml:space="preserve">as edited for this course. </w:t>
      </w:r>
      <w:r>
        <w:rPr>
          <w:rFonts w:ascii="Times New Roman" w:eastAsia="Times New Roman" w:hAnsi="Times New Roman" w:cs="Times New Roman"/>
          <w:sz w:val="24"/>
        </w:rPr>
        <w:t xml:space="preserve">(16 pp.) </w:t>
      </w:r>
    </w:p>
    <w:p w14:paraId="5D975927" w14:textId="77777777" w:rsidR="00F80453" w:rsidRDefault="003D2538">
      <w:pPr>
        <w:spacing w:after="0"/>
        <w:ind w:left="1276"/>
      </w:pPr>
      <w:r>
        <w:rPr>
          <w:rFonts w:ascii="Times New Roman" w:eastAsia="Times New Roman" w:hAnsi="Times New Roman" w:cs="Times New Roman"/>
          <w:sz w:val="24"/>
        </w:rPr>
        <w:t xml:space="preserve"> </w:t>
      </w:r>
    </w:p>
    <w:p w14:paraId="12440FC7" w14:textId="77777777" w:rsidR="00F80453" w:rsidRDefault="003D2538">
      <w:pPr>
        <w:spacing w:after="2" w:line="239" w:lineRule="auto"/>
        <w:ind w:left="1277" w:right="255" w:hanging="10"/>
      </w:pPr>
      <w:r>
        <w:rPr>
          <w:rFonts w:ascii="Times New Roman" w:eastAsia="Times New Roman" w:hAnsi="Times New Roman" w:cs="Times New Roman"/>
          <w:sz w:val="24"/>
        </w:rPr>
        <w:t xml:space="preserve">Philip Stephens. July 29 2021. Climate change is a global threat demanding national solutions. </w:t>
      </w:r>
      <w:r>
        <w:rPr>
          <w:rFonts w:ascii="Times New Roman" w:eastAsia="Times New Roman" w:hAnsi="Times New Roman" w:cs="Times New Roman"/>
          <w:i/>
          <w:sz w:val="24"/>
        </w:rPr>
        <w:t>Financial Times</w:t>
      </w:r>
      <w:r>
        <w:rPr>
          <w:rFonts w:ascii="Times New Roman" w:eastAsia="Times New Roman" w:hAnsi="Times New Roman" w:cs="Times New Roman"/>
          <w:sz w:val="24"/>
        </w:rPr>
        <w:t xml:space="preserve">. </w:t>
      </w:r>
      <w:r>
        <w:rPr>
          <w:rFonts w:ascii="Times New Roman" w:eastAsia="Times New Roman" w:hAnsi="Times New Roman" w:cs="Times New Roman"/>
          <w:color w:val="1155CC"/>
          <w:sz w:val="24"/>
          <w:u w:val="single" w:color="1155CC"/>
        </w:rPr>
        <w:t>https://www.ft.com/content/27a29a3b-8cc9-4ab5-b8c882a386065df5</w:t>
      </w:r>
      <w:r>
        <w:rPr>
          <w:rFonts w:ascii="Times New Roman" w:eastAsia="Times New Roman" w:hAnsi="Times New Roman" w:cs="Times New Roman"/>
          <w:sz w:val="24"/>
        </w:rPr>
        <w:t xml:space="preserve"> (3 pp.) </w:t>
      </w:r>
    </w:p>
    <w:p w14:paraId="581DFA44" w14:textId="77777777" w:rsidR="00F80453" w:rsidRDefault="003D2538">
      <w:pPr>
        <w:spacing w:after="0"/>
      </w:pPr>
      <w:r>
        <w:rPr>
          <w:rFonts w:ascii="Times New Roman" w:eastAsia="Times New Roman" w:hAnsi="Times New Roman" w:cs="Times New Roman"/>
          <w:sz w:val="24"/>
        </w:rPr>
        <w:t xml:space="preserve"> </w:t>
      </w:r>
    </w:p>
    <w:p w14:paraId="1116ECA8" w14:textId="77777777" w:rsidR="00F80453" w:rsidRDefault="003D2538">
      <w:pPr>
        <w:spacing w:after="8"/>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781965D" w14:textId="77777777" w:rsidR="00D55C88" w:rsidRDefault="00D55C88">
      <w:pPr>
        <w:spacing w:after="8"/>
      </w:pPr>
    </w:p>
    <w:p w14:paraId="01724382" w14:textId="77777777" w:rsidR="00F80453" w:rsidRDefault="003D2538" w:rsidP="00BC1079">
      <w:pPr>
        <w:pStyle w:val="Heading2"/>
        <w:tabs>
          <w:tab w:val="center" w:pos="5390"/>
        </w:tabs>
        <w:ind w:left="993" w:right="0" w:hanging="993"/>
      </w:pPr>
      <w:r>
        <w:t>M 11/2</w:t>
      </w:r>
      <w:r w:rsidR="004755AF">
        <w:t>1</w:t>
      </w:r>
      <w:r>
        <w:t xml:space="preserve"> </w:t>
      </w:r>
      <w:r w:rsidR="00BC1079">
        <w:t xml:space="preserve">      </w:t>
      </w:r>
      <w:r>
        <w:t xml:space="preserve">GLOBAL CIVIL SOCIETY I: THE SPREAD OF TERRORISM </w:t>
      </w:r>
      <w:r>
        <w:rPr>
          <w:b w:val="0"/>
        </w:rPr>
        <w:t>(</w:t>
      </w:r>
      <w:r w:rsidR="00715130">
        <w:rPr>
          <w:b w:val="0"/>
        </w:rPr>
        <w:t>5</w:t>
      </w:r>
      <w:r w:rsidR="00B716CA">
        <w:rPr>
          <w:b w:val="0"/>
        </w:rPr>
        <w:t>5</w:t>
      </w:r>
      <w:r>
        <w:rPr>
          <w:b w:val="0"/>
        </w:rPr>
        <w:t xml:space="preserve"> pp.</w:t>
      </w:r>
      <w:r>
        <w:t xml:space="preserve">)  </w:t>
      </w:r>
    </w:p>
    <w:p w14:paraId="17947DEA" w14:textId="77777777" w:rsidR="00F80453" w:rsidRDefault="003D2538">
      <w:pPr>
        <w:spacing w:after="0"/>
        <w:ind w:left="1276"/>
      </w:pPr>
      <w:r>
        <w:rPr>
          <w:rFonts w:ascii="Times New Roman" w:eastAsia="Times New Roman" w:hAnsi="Times New Roman" w:cs="Times New Roman"/>
          <w:b/>
          <w:i/>
          <w:color w:val="FF0000"/>
          <w:sz w:val="24"/>
        </w:rPr>
        <w:t xml:space="preserve"> </w:t>
      </w:r>
    </w:p>
    <w:p w14:paraId="36AF2984"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is a terrorist? Is one person’s terrorist another’s freedom fighter? Why do certain national and global actors choose a terrorist strategy? What do most terrorists want? How do terrorist groups seek to achieve those goals? Why do terrorists form international networks and how do they function? How important is the terrorist threat--and to whom? What is the most efficient way for countries like the US and Europe to manage it? </w:t>
      </w:r>
    </w:p>
    <w:p w14:paraId="78D87212" w14:textId="77777777" w:rsidR="00F80453" w:rsidRDefault="003D2538">
      <w:pPr>
        <w:spacing w:after="0"/>
        <w:ind w:left="1276"/>
      </w:pPr>
      <w:r>
        <w:rPr>
          <w:rFonts w:ascii="Times New Roman" w:eastAsia="Times New Roman" w:hAnsi="Times New Roman" w:cs="Times New Roman"/>
          <w:b/>
          <w:sz w:val="24"/>
        </w:rPr>
        <w:lastRenderedPageBreak/>
        <w:t xml:space="preserve"> </w:t>
      </w:r>
    </w:p>
    <w:p w14:paraId="229D1F37" w14:textId="77777777" w:rsidR="00DC255D" w:rsidRDefault="003D2538">
      <w:pPr>
        <w:spacing w:after="4" w:line="248" w:lineRule="auto"/>
        <w:ind w:left="1277" w:right="269" w:hanging="10"/>
        <w:jc w:val="both"/>
      </w:pPr>
      <w:bookmarkStart w:id="3" w:name="_Hlk112399473"/>
      <w:r>
        <w:rPr>
          <w:rFonts w:ascii="Times New Roman" w:eastAsia="Times New Roman" w:hAnsi="Times New Roman" w:cs="Times New Roman"/>
          <w:b/>
          <w:sz w:val="24"/>
        </w:rPr>
        <w:t>Film:</w:t>
      </w:r>
      <w:r>
        <w:rPr>
          <w:rFonts w:ascii="Times New Roman" w:eastAsia="Times New Roman" w:hAnsi="Times New Roman" w:cs="Times New Roman"/>
          <w:sz w:val="24"/>
        </w:rPr>
        <w:t xml:space="preserve"> </w:t>
      </w:r>
      <w:r>
        <w:rPr>
          <w:rFonts w:ascii="Times New Roman" w:eastAsia="Times New Roman" w:hAnsi="Times New Roman" w:cs="Times New Roman"/>
          <w:i/>
          <w:sz w:val="24"/>
        </w:rPr>
        <w:t>Battle of Algiers</w:t>
      </w:r>
      <w:r>
        <w:rPr>
          <w:rFonts w:ascii="Times New Roman" w:eastAsia="Times New Roman" w:hAnsi="Times New Roman" w:cs="Times New Roman"/>
          <w:sz w:val="24"/>
        </w:rPr>
        <w:t xml:space="preserve">, directed by Gilles </w:t>
      </w:r>
      <w:r w:rsidR="002F3B0F">
        <w:rPr>
          <w:rFonts w:ascii="Times New Roman" w:eastAsia="Times New Roman" w:hAnsi="Times New Roman" w:cs="Times New Roman"/>
          <w:sz w:val="24"/>
        </w:rPr>
        <w:t>Pontecorvo</w:t>
      </w:r>
      <w:r>
        <w:rPr>
          <w:rFonts w:ascii="Times New Roman" w:eastAsia="Times New Roman" w:hAnsi="Times New Roman" w:cs="Times New Roman"/>
          <w:sz w:val="24"/>
        </w:rPr>
        <w:t xml:space="preserve">, 1966, 123 mins. </w:t>
      </w:r>
      <w:r w:rsidR="00F67622" w:rsidRPr="00835051">
        <w:rPr>
          <w:rFonts w:ascii="Times New Roman" w:eastAsia="Times New Roman" w:hAnsi="Times New Roman" w:cs="Times New Roman"/>
          <w:color w:val="auto"/>
          <w:sz w:val="24"/>
        </w:rPr>
        <w:t>[The N</w:t>
      </w:r>
      <w:r w:rsidR="00835051" w:rsidRPr="00835051">
        <w:rPr>
          <w:rFonts w:ascii="Times New Roman" w:eastAsia="Times New Roman" w:hAnsi="Times New Roman" w:cs="Times New Roman"/>
          <w:color w:val="auto"/>
          <w:sz w:val="24"/>
        </w:rPr>
        <w:t>ew</w:t>
      </w:r>
      <w:r w:rsidR="00F67622" w:rsidRPr="00835051">
        <w:rPr>
          <w:rFonts w:ascii="Times New Roman" w:eastAsia="Times New Roman" w:hAnsi="Times New Roman" w:cs="Times New Roman"/>
          <w:color w:val="auto"/>
          <w:sz w:val="24"/>
        </w:rPr>
        <w:t xml:space="preserve"> Criterion Collection version.</w:t>
      </w:r>
      <w:r w:rsidR="00835051" w:rsidRPr="00835051">
        <w:rPr>
          <w:rFonts w:ascii="Times New Roman" w:eastAsia="Times New Roman" w:hAnsi="Times New Roman" w:cs="Times New Roman"/>
          <w:color w:val="auto"/>
          <w:sz w:val="24"/>
        </w:rPr>
        <w:t>]</w:t>
      </w:r>
    </w:p>
    <w:bookmarkEnd w:id="3"/>
    <w:p w14:paraId="00C3526F" w14:textId="77777777" w:rsidR="00F80453" w:rsidRDefault="003D2538">
      <w:pPr>
        <w:spacing w:after="0"/>
        <w:ind w:left="1276"/>
      </w:pPr>
      <w:r>
        <w:rPr>
          <w:rFonts w:ascii="Times New Roman" w:eastAsia="Times New Roman" w:hAnsi="Times New Roman" w:cs="Times New Roman"/>
          <w:sz w:val="24"/>
        </w:rPr>
        <w:t xml:space="preserve"> </w:t>
      </w:r>
    </w:p>
    <w:p w14:paraId="603E0A72" w14:textId="77777777" w:rsidR="00F80453" w:rsidRDefault="003D2538">
      <w:pPr>
        <w:spacing w:after="7" w:line="249" w:lineRule="auto"/>
        <w:ind w:left="1277" w:right="42" w:hanging="10"/>
      </w:pPr>
      <w:r>
        <w:rPr>
          <w:rFonts w:ascii="Times New Roman" w:eastAsia="Times New Roman" w:hAnsi="Times New Roman" w:cs="Times New Roman"/>
          <w:sz w:val="24"/>
        </w:rPr>
        <w:t>Michael Kaufman, “</w:t>
      </w:r>
      <w:r>
        <w:rPr>
          <w:rFonts w:ascii="Times New Roman" w:eastAsia="Times New Roman" w:hAnsi="Times New Roman" w:cs="Times New Roman"/>
          <w:color w:val="00339A"/>
          <w:sz w:val="24"/>
          <w:u w:val="single" w:color="00339A"/>
        </w:rPr>
        <w:t>What does the Pentagon See in ‘Battle of Algiers’?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New York Times </w:t>
      </w:r>
      <w:r>
        <w:rPr>
          <w:rFonts w:ascii="Times New Roman" w:eastAsia="Times New Roman" w:hAnsi="Times New Roman" w:cs="Times New Roman"/>
          <w:sz w:val="24"/>
        </w:rPr>
        <w:t xml:space="preserve">(7 Sept 2003). (1 p.) </w:t>
      </w:r>
    </w:p>
    <w:p w14:paraId="47239201" w14:textId="77777777" w:rsidR="00F80453" w:rsidRDefault="003D2538">
      <w:pPr>
        <w:spacing w:after="0"/>
        <w:ind w:left="1260"/>
      </w:pPr>
      <w:r>
        <w:rPr>
          <w:rFonts w:ascii="Times New Roman" w:eastAsia="Times New Roman" w:hAnsi="Times New Roman" w:cs="Times New Roman"/>
          <w:sz w:val="24"/>
        </w:rPr>
        <w:t xml:space="preserve"> </w:t>
      </w:r>
    </w:p>
    <w:p w14:paraId="3AA50675" w14:textId="77777777" w:rsidR="0080775B" w:rsidRDefault="0080775B" w:rsidP="0080775B">
      <w:pPr>
        <w:tabs>
          <w:tab w:val="center" w:pos="5404"/>
        </w:tabs>
        <w:spacing w:after="4" w:line="248" w:lineRule="auto"/>
      </w:pPr>
      <w:r>
        <w:rPr>
          <w:rFonts w:ascii="Times New Roman" w:eastAsia="Times New Roman" w:hAnsi="Times New Roman" w:cs="Times New Roman"/>
          <w:sz w:val="24"/>
        </w:rPr>
        <w:tab/>
        <w:t xml:space="preserve">Max Abrahms, “What Terrorists Really Want: Terrorist motives and Counterterrorism </w:t>
      </w:r>
    </w:p>
    <w:p w14:paraId="67F58507" w14:textId="77777777" w:rsidR="0080775B" w:rsidRDefault="0080775B" w:rsidP="0080775B">
      <w:pPr>
        <w:spacing w:after="4" w:line="248" w:lineRule="auto"/>
        <w:ind w:left="1277" w:right="269" w:hanging="10"/>
        <w:jc w:val="both"/>
      </w:pPr>
      <w:r>
        <w:rPr>
          <w:rFonts w:ascii="Times New Roman" w:eastAsia="Times New Roman" w:hAnsi="Times New Roman" w:cs="Times New Roman"/>
          <w:sz w:val="24"/>
        </w:rPr>
        <w:t xml:space="preserve">Strategy,” </w:t>
      </w:r>
      <w:r>
        <w:rPr>
          <w:rFonts w:ascii="Times New Roman" w:eastAsia="Times New Roman" w:hAnsi="Times New Roman" w:cs="Times New Roman"/>
          <w:i/>
          <w:sz w:val="24"/>
        </w:rPr>
        <w:t>International Security</w:t>
      </w:r>
      <w:r>
        <w:rPr>
          <w:rFonts w:ascii="Times New Roman" w:eastAsia="Times New Roman" w:hAnsi="Times New Roman" w:cs="Times New Roman"/>
          <w:sz w:val="24"/>
        </w:rPr>
        <w:t xml:space="preserve"> 32, no. 4 (2008), pp. 93-101 ONLY (9 pp.)  </w:t>
      </w:r>
    </w:p>
    <w:p w14:paraId="50FD452B" w14:textId="77777777" w:rsidR="0080775B" w:rsidRDefault="0080775B" w:rsidP="0080775B">
      <w:pPr>
        <w:spacing w:after="0"/>
        <w:ind w:left="1260"/>
      </w:pPr>
      <w:r>
        <w:rPr>
          <w:rFonts w:ascii="Times New Roman" w:eastAsia="Times New Roman" w:hAnsi="Times New Roman" w:cs="Times New Roman"/>
          <w:sz w:val="24"/>
        </w:rPr>
        <w:t xml:space="preserve"> </w:t>
      </w:r>
    </w:p>
    <w:p w14:paraId="1F53647B" w14:textId="77777777" w:rsidR="0080775B" w:rsidRDefault="003D2538" w:rsidP="0080775B">
      <w:pPr>
        <w:spacing w:after="4" w:line="248" w:lineRule="auto"/>
        <w:ind w:left="1277" w:right="269" w:hanging="10"/>
        <w:jc w:val="both"/>
      </w:pPr>
      <w:r>
        <w:rPr>
          <w:rFonts w:ascii="Times New Roman" w:eastAsia="Times New Roman" w:hAnsi="Times New Roman" w:cs="Times New Roman"/>
          <w:sz w:val="24"/>
        </w:rPr>
        <w:tab/>
      </w:r>
      <w:r w:rsidR="0080775B">
        <w:rPr>
          <w:rFonts w:ascii="Times New Roman" w:eastAsia="Times New Roman" w:hAnsi="Times New Roman" w:cs="Times New Roman"/>
          <w:sz w:val="24"/>
        </w:rPr>
        <w:t xml:space="preserve">Robert Pape, </w:t>
      </w:r>
      <w:r w:rsidR="0080775B">
        <w:rPr>
          <w:rFonts w:ascii="Times New Roman" w:eastAsia="Times New Roman" w:hAnsi="Times New Roman" w:cs="Times New Roman"/>
          <w:i/>
          <w:sz w:val="24"/>
        </w:rPr>
        <w:t xml:space="preserve">Dying to Win </w:t>
      </w:r>
      <w:r w:rsidR="0080775B">
        <w:rPr>
          <w:rFonts w:ascii="Times New Roman" w:eastAsia="Times New Roman" w:hAnsi="Times New Roman" w:cs="Times New Roman"/>
          <w:sz w:val="24"/>
        </w:rPr>
        <w:t xml:space="preserve">(2005), pp.16-24, 27-33, 38-47. (26 pp.) </w:t>
      </w:r>
    </w:p>
    <w:p w14:paraId="5D427EB3" w14:textId="77777777" w:rsidR="00F80453" w:rsidRPr="0080775B" w:rsidRDefault="0080775B" w:rsidP="0080775B">
      <w:pPr>
        <w:tabs>
          <w:tab w:val="center" w:pos="5404"/>
        </w:tabs>
        <w:spacing w:after="4" w:line="248"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3D2538">
        <w:rPr>
          <w:rFonts w:ascii="Times New Roman" w:eastAsia="Times New Roman" w:hAnsi="Times New Roman" w:cs="Times New Roman"/>
          <w:sz w:val="24"/>
        </w:rPr>
        <w:t xml:space="preserve"> </w:t>
      </w:r>
    </w:p>
    <w:p w14:paraId="5B0385D2" w14:textId="77777777" w:rsidR="00F80453" w:rsidRDefault="00AD1D32" w:rsidP="0080775B">
      <w:pPr>
        <w:spacing w:after="4" w:line="248" w:lineRule="auto"/>
        <w:ind w:left="1277" w:right="269" w:hanging="10"/>
        <w:jc w:val="both"/>
      </w:pPr>
      <w:r w:rsidRPr="00AD1D32">
        <w:rPr>
          <w:rFonts w:ascii="Times New Roman" w:eastAsia="Times New Roman" w:hAnsi="Times New Roman" w:cs="Times New Roman"/>
          <w:sz w:val="24"/>
        </w:rPr>
        <w:t>Jakana Thomas. 2014. “Rewarding Bad Behavior: How Governments</w:t>
      </w:r>
      <w:r w:rsidR="00BC1079">
        <w:rPr>
          <w:rFonts w:ascii="Times New Roman" w:eastAsia="Times New Roman" w:hAnsi="Times New Roman" w:cs="Times New Roman"/>
          <w:sz w:val="24"/>
        </w:rPr>
        <w:t xml:space="preserve"> </w:t>
      </w:r>
      <w:r w:rsidR="0080775B">
        <w:rPr>
          <w:rFonts w:ascii="Times New Roman" w:eastAsia="Times New Roman" w:hAnsi="Times New Roman" w:cs="Times New Roman"/>
          <w:sz w:val="24"/>
        </w:rPr>
        <w:t xml:space="preserve">Respond </w:t>
      </w:r>
      <w:r w:rsidR="00BC1079">
        <w:rPr>
          <w:rFonts w:ascii="Times New Roman" w:eastAsia="Times New Roman" w:hAnsi="Times New Roman" w:cs="Times New Roman"/>
          <w:sz w:val="24"/>
        </w:rPr>
        <w:t xml:space="preserve">to Terrorism </w:t>
      </w:r>
      <w:r w:rsidRPr="00AD1D32">
        <w:rPr>
          <w:rFonts w:ascii="Times New Roman" w:eastAsia="Times New Roman" w:hAnsi="Times New Roman" w:cs="Times New Roman"/>
          <w:sz w:val="24"/>
        </w:rPr>
        <w:t xml:space="preserve">in Civil War.” </w:t>
      </w:r>
      <w:r w:rsidRPr="00970640">
        <w:rPr>
          <w:rFonts w:ascii="Times New Roman" w:eastAsia="Times New Roman" w:hAnsi="Times New Roman" w:cs="Times New Roman"/>
          <w:i/>
          <w:iCs/>
          <w:sz w:val="24"/>
        </w:rPr>
        <w:t>American Journal of Political Science</w:t>
      </w:r>
      <w:r w:rsidRPr="00AD1D32">
        <w:rPr>
          <w:rFonts w:ascii="Times New Roman" w:eastAsia="Times New Roman" w:hAnsi="Times New Roman" w:cs="Times New Roman"/>
          <w:sz w:val="24"/>
        </w:rPr>
        <w:t xml:space="preserve"> 58(4): 804- 81</w:t>
      </w:r>
      <w:r w:rsidR="000C4922">
        <w:rPr>
          <w:rFonts w:ascii="Times New Roman" w:eastAsia="Times New Roman" w:hAnsi="Times New Roman" w:cs="Times New Roman"/>
          <w:sz w:val="24"/>
        </w:rPr>
        <w:t>6</w:t>
      </w:r>
      <w:r w:rsidRPr="00AD1D32">
        <w:rPr>
          <w:rFonts w:ascii="Times New Roman" w:eastAsia="Times New Roman" w:hAnsi="Times New Roman" w:cs="Times New Roman"/>
          <w:sz w:val="24"/>
        </w:rPr>
        <w:t>.</w:t>
      </w:r>
      <w:r w:rsidR="000C4922">
        <w:rPr>
          <w:rFonts w:ascii="Times New Roman" w:eastAsia="Times New Roman" w:hAnsi="Times New Roman" w:cs="Times New Roman"/>
          <w:sz w:val="24"/>
        </w:rPr>
        <w:t xml:space="preserve"> (1</w:t>
      </w:r>
      <w:r w:rsidR="00952E1E">
        <w:rPr>
          <w:rFonts w:ascii="Times New Roman" w:eastAsia="Times New Roman" w:hAnsi="Times New Roman" w:cs="Times New Roman"/>
          <w:sz w:val="24"/>
        </w:rPr>
        <w:t>3</w:t>
      </w:r>
      <w:r w:rsidR="000C4922">
        <w:rPr>
          <w:rFonts w:ascii="Times New Roman" w:eastAsia="Times New Roman" w:hAnsi="Times New Roman" w:cs="Times New Roman"/>
          <w:sz w:val="24"/>
        </w:rPr>
        <w:t xml:space="preserve"> pp)</w:t>
      </w:r>
      <w:r w:rsidRPr="00AD1D32">
        <w:rPr>
          <w:rFonts w:ascii="Times New Roman" w:eastAsia="Times New Roman" w:hAnsi="Times New Roman" w:cs="Times New Roman"/>
          <w:sz w:val="24"/>
        </w:rPr>
        <w:t xml:space="preserve"> </w:t>
      </w:r>
    </w:p>
    <w:p w14:paraId="3131BF9A" w14:textId="77777777" w:rsidR="00F80453" w:rsidRDefault="003D2538">
      <w:pPr>
        <w:spacing w:after="12"/>
      </w:pPr>
      <w:r>
        <w:rPr>
          <w:rFonts w:ascii="Times New Roman" w:eastAsia="Times New Roman" w:hAnsi="Times New Roman" w:cs="Times New Roman"/>
          <w:sz w:val="24"/>
        </w:rPr>
        <w:t xml:space="preserve"> </w:t>
      </w:r>
    </w:p>
    <w:p w14:paraId="5C904984" w14:textId="77777777" w:rsidR="00F80453" w:rsidRDefault="003D2538">
      <w:pPr>
        <w:tabs>
          <w:tab w:val="center" w:pos="5406"/>
        </w:tabs>
        <w:spacing w:after="4"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John Mueller, “Is there Still a Terrorist Threat? The Myth of an Omnipresent Enemy," </w:t>
      </w:r>
    </w:p>
    <w:p w14:paraId="26612D3D" w14:textId="77777777" w:rsidR="00F80453" w:rsidRDefault="003D2538">
      <w:pPr>
        <w:spacing w:after="4" w:line="248" w:lineRule="auto"/>
        <w:ind w:left="1277" w:right="269" w:hanging="10"/>
        <w:jc w:val="both"/>
      </w:pPr>
      <w:r>
        <w:rPr>
          <w:rFonts w:ascii="Times New Roman" w:eastAsia="Times New Roman" w:hAnsi="Times New Roman" w:cs="Times New Roman"/>
          <w:i/>
          <w:sz w:val="24"/>
        </w:rPr>
        <w:t xml:space="preserve">Foreign Affairs </w:t>
      </w:r>
      <w:r>
        <w:rPr>
          <w:rFonts w:ascii="Times New Roman" w:eastAsia="Times New Roman" w:hAnsi="Times New Roman" w:cs="Times New Roman"/>
          <w:sz w:val="24"/>
        </w:rPr>
        <w:t xml:space="preserve">(September-October 2006). (6 pp.) </w:t>
      </w:r>
    </w:p>
    <w:p w14:paraId="7911404B" w14:textId="77777777" w:rsidR="00F80453" w:rsidRDefault="003D2538" w:rsidP="0080775B">
      <w:pPr>
        <w:spacing w:after="0"/>
        <w:ind w:left="1276"/>
      </w:pPr>
      <w:r>
        <w:rPr>
          <w:rFonts w:ascii="Times New Roman" w:eastAsia="Times New Roman" w:hAnsi="Times New Roman" w:cs="Times New Roman"/>
          <w:sz w:val="24"/>
        </w:rPr>
        <w:t xml:space="preserve"> </w:t>
      </w:r>
    </w:p>
    <w:p w14:paraId="25DC73DC" w14:textId="77777777" w:rsidR="00F80453" w:rsidRDefault="003D2538">
      <w:pPr>
        <w:spacing w:after="0"/>
      </w:pPr>
      <w:r>
        <w:rPr>
          <w:rFonts w:ascii="Times New Roman" w:eastAsia="Times New Roman" w:hAnsi="Times New Roman" w:cs="Times New Roman"/>
          <w:b/>
          <w:i/>
          <w:sz w:val="24"/>
        </w:rPr>
        <w:t xml:space="preserve"> </w:t>
      </w:r>
    </w:p>
    <w:p w14:paraId="15558715" w14:textId="77777777" w:rsidR="00F80453" w:rsidRDefault="003D2538">
      <w:pPr>
        <w:spacing w:after="3" w:line="266" w:lineRule="auto"/>
        <w:ind w:left="-5" w:right="134" w:hanging="10"/>
      </w:pPr>
      <w:r>
        <w:rPr>
          <w:rFonts w:ascii="Times New Roman" w:eastAsia="Times New Roman" w:hAnsi="Times New Roman" w:cs="Times New Roman"/>
          <w:b/>
          <w:i/>
          <w:sz w:val="24"/>
        </w:rPr>
        <w:t>W 11/2</w:t>
      </w:r>
      <w:r w:rsidR="002573F8">
        <w:rPr>
          <w:rFonts w:ascii="Times New Roman" w:eastAsia="Times New Roman" w:hAnsi="Times New Roman" w:cs="Times New Roman"/>
          <w:b/>
          <w:i/>
          <w:sz w:val="24"/>
        </w:rPr>
        <w:t>3</w:t>
      </w:r>
      <w:r>
        <w:rPr>
          <w:rFonts w:ascii="Times New Roman" w:eastAsia="Times New Roman" w:hAnsi="Times New Roman" w:cs="Times New Roman"/>
          <w:b/>
          <w:i/>
          <w:sz w:val="24"/>
        </w:rPr>
        <w:t>-2</w:t>
      </w:r>
      <w:r w:rsidR="002573F8">
        <w:rPr>
          <w:rFonts w:ascii="Times New Roman" w:eastAsia="Times New Roman" w:hAnsi="Times New Roman" w:cs="Times New Roman"/>
          <w:b/>
          <w:i/>
          <w:sz w:val="24"/>
        </w:rPr>
        <w:t>7</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THANKSGIVING BREAK</w:t>
      </w:r>
      <w:r>
        <w:rPr>
          <w:rFonts w:ascii="Times New Roman" w:eastAsia="Times New Roman" w:hAnsi="Times New Roman" w:cs="Times New Roman"/>
          <w:b/>
          <w:i/>
          <w:sz w:val="24"/>
        </w:rPr>
        <w:t xml:space="preserve"> (No lecture or precepts)</w:t>
      </w:r>
      <w:r>
        <w:rPr>
          <w:rFonts w:ascii="Times New Roman" w:eastAsia="Times New Roman" w:hAnsi="Times New Roman" w:cs="Times New Roman"/>
          <w:i/>
          <w:sz w:val="24"/>
        </w:rPr>
        <w:t xml:space="preserve"> </w:t>
      </w:r>
    </w:p>
    <w:p w14:paraId="0D2BE109" w14:textId="77777777" w:rsidR="00F80453" w:rsidRDefault="003D2538">
      <w:pPr>
        <w:spacing w:after="0"/>
        <w:ind w:left="1276"/>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64D6C8" w14:textId="77777777" w:rsidR="00F80453" w:rsidRDefault="003D2538" w:rsidP="0066406B">
      <w:pPr>
        <w:spacing w:after="0"/>
        <w:ind w:left="1276"/>
      </w:pPr>
      <w:r>
        <w:rPr>
          <w:rFonts w:ascii="Times New Roman" w:eastAsia="Times New Roman" w:hAnsi="Times New Roman" w:cs="Times New Roman"/>
          <w:sz w:val="24"/>
        </w:rPr>
        <w:t xml:space="preserve"> </w:t>
      </w:r>
    </w:p>
    <w:p w14:paraId="22909F8F" w14:textId="77777777" w:rsidR="00F80453" w:rsidRDefault="003D2538" w:rsidP="00FD1428">
      <w:pPr>
        <w:pStyle w:val="Heading2"/>
        <w:ind w:left="1260" w:right="35" w:hanging="1261"/>
      </w:pPr>
      <w:r>
        <w:t>M 11/2</w:t>
      </w:r>
      <w:r w:rsidR="002573F8">
        <w:t>8</w:t>
      </w:r>
      <w:r>
        <w:t xml:space="preserve"> </w:t>
      </w:r>
      <w:r>
        <w:tab/>
        <w:t xml:space="preserve">GLOBAL CIVIL SOCIETY II: HUMAN RIGHTS AND INTERNATIONAL CIVIL SOCIETY </w:t>
      </w:r>
      <w:r>
        <w:rPr>
          <w:b w:val="0"/>
        </w:rPr>
        <w:t>(5</w:t>
      </w:r>
      <w:r w:rsidR="00F851B3">
        <w:rPr>
          <w:b w:val="0"/>
        </w:rPr>
        <w:t>8</w:t>
      </w:r>
      <w:r>
        <w:rPr>
          <w:b w:val="0"/>
        </w:rPr>
        <w:t xml:space="preserve"> pp.)  </w:t>
      </w:r>
    </w:p>
    <w:p w14:paraId="2145EFD1" w14:textId="77777777" w:rsidR="00F80453" w:rsidRDefault="003D2538">
      <w:pPr>
        <w:spacing w:after="11"/>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130DE79D" w14:textId="77777777" w:rsidR="00F80453" w:rsidRDefault="003D2538">
      <w:pPr>
        <w:spacing w:after="3" w:line="249" w:lineRule="auto"/>
        <w:ind w:left="1260" w:right="267" w:hanging="1260"/>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How do transnational issue networks function? What is the role of non-governmental organizations in them? What do they do? How do they seek to promote human rights? Does the evidence suggest that they are effective? Under what conditions? What is the practical difference between an international legal proceeding and a trial “in the court of global opinion”? Was Henry Kissinger morally guilty of war crimes? Was he legally guilty of war crimes?  </w:t>
      </w:r>
    </w:p>
    <w:p w14:paraId="177B3ED7" w14:textId="77777777" w:rsidR="00F80453" w:rsidRDefault="003D2538" w:rsidP="008A44B5">
      <w:pPr>
        <w:spacing w:after="0"/>
      </w:pPr>
      <w:r>
        <w:rPr>
          <w:rFonts w:ascii="Times New Roman" w:eastAsia="Times New Roman" w:hAnsi="Times New Roman" w:cs="Times New Roman"/>
          <w:b/>
          <w:color w:val="FF0000"/>
          <w:sz w:val="24"/>
        </w:rPr>
        <w:t xml:space="preserve"> </w:t>
      </w:r>
    </w:p>
    <w:p w14:paraId="6E26788C" w14:textId="77777777" w:rsidR="00F80453" w:rsidRDefault="003D2538">
      <w:pPr>
        <w:spacing w:after="7" w:line="249" w:lineRule="auto"/>
        <w:ind w:left="1277" w:right="42" w:hanging="10"/>
      </w:pPr>
      <w:r>
        <w:rPr>
          <w:rFonts w:ascii="Times New Roman" w:eastAsia="Times New Roman" w:hAnsi="Times New Roman" w:cs="Times New Roman"/>
          <w:b/>
          <w:sz w:val="24"/>
        </w:rPr>
        <w:t>Film:</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The Trials of Henry Kissinger </w:t>
      </w:r>
      <w:r>
        <w:rPr>
          <w:rFonts w:ascii="Times New Roman" w:eastAsia="Times New Roman" w:hAnsi="Times New Roman" w:cs="Times New Roman"/>
          <w:sz w:val="24"/>
        </w:rPr>
        <w:t xml:space="preserve">(2002), 80 mins. </w:t>
      </w:r>
      <w:r>
        <w:rPr>
          <w:rFonts w:ascii="Times New Roman" w:eastAsia="Times New Roman" w:hAnsi="Times New Roman" w:cs="Times New Roman"/>
          <w:color w:val="00339A"/>
          <w:sz w:val="24"/>
          <w:u w:val="single" w:color="00339A"/>
        </w:rPr>
        <w:t>http://www.youtube.com/watch?v=2bFOhAAYfqk</w:t>
      </w:r>
      <w:r>
        <w:rPr>
          <w:rFonts w:ascii="Times New Roman" w:eastAsia="Times New Roman" w:hAnsi="Times New Roman" w:cs="Times New Roman"/>
          <w:sz w:val="24"/>
        </w:rPr>
        <w:t xml:space="preserve">  </w:t>
      </w:r>
    </w:p>
    <w:p w14:paraId="54EB86C6" w14:textId="77777777" w:rsidR="00F80453" w:rsidRDefault="003D2538">
      <w:pPr>
        <w:spacing w:after="0"/>
        <w:ind w:left="1260"/>
      </w:pPr>
      <w:r>
        <w:rPr>
          <w:rFonts w:ascii="Times New Roman" w:eastAsia="Times New Roman" w:hAnsi="Times New Roman" w:cs="Times New Roman"/>
          <w:b/>
          <w:sz w:val="24"/>
        </w:rPr>
        <w:t xml:space="preserve"> </w:t>
      </w:r>
    </w:p>
    <w:p w14:paraId="6A9E33C4" w14:textId="77777777" w:rsidR="00F80453" w:rsidRDefault="003D2538">
      <w:pPr>
        <w:spacing w:after="3" w:line="253" w:lineRule="auto"/>
        <w:ind w:left="1270" w:right="35" w:hanging="10"/>
      </w:pPr>
      <w:r>
        <w:rPr>
          <w:rFonts w:ascii="Times New Roman" w:eastAsia="Times New Roman" w:hAnsi="Times New Roman" w:cs="Times New Roman"/>
          <w:b/>
          <w:sz w:val="24"/>
        </w:rPr>
        <w:t>Readings:</w:t>
      </w:r>
      <w:r>
        <w:rPr>
          <w:rFonts w:ascii="Times New Roman" w:eastAsia="Times New Roman" w:hAnsi="Times New Roman" w:cs="Times New Roman"/>
          <w:sz w:val="24"/>
        </w:rPr>
        <w:t xml:space="preserve">  </w:t>
      </w:r>
    </w:p>
    <w:p w14:paraId="5234DE3D" w14:textId="77777777" w:rsidR="00F80453" w:rsidRDefault="003D2538">
      <w:pPr>
        <w:spacing w:after="0"/>
        <w:ind w:left="1276"/>
      </w:pPr>
      <w:r>
        <w:rPr>
          <w:rFonts w:ascii="Times New Roman" w:eastAsia="Times New Roman" w:hAnsi="Times New Roman" w:cs="Times New Roman"/>
          <w:sz w:val="24"/>
        </w:rPr>
        <w:t xml:space="preserve"> </w:t>
      </w:r>
    </w:p>
    <w:p w14:paraId="513EA38D"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Margaret Keck and Kathryn Sikkink, “Transnational Activist Networks,” in Art and Jervis, pp. 477-483. (7 pp.) </w:t>
      </w:r>
    </w:p>
    <w:p w14:paraId="6B152672" w14:textId="77777777" w:rsidR="00F80453" w:rsidRDefault="003D2538">
      <w:pPr>
        <w:spacing w:after="0"/>
        <w:ind w:left="1282"/>
      </w:pPr>
      <w:r>
        <w:rPr>
          <w:rFonts w:ascii="Times New Roman" w:eastAsia="Times New Roman" w:hAnsi="Times New Roman" w:cs="Times New Roman"/>
          <w:color w:val="FF0000"/>
          <w:sz w:val="24"/>
        </w:rPr>
        <w:t xml:space="preserve"> </w:t>
      </w:r>
    </w:p>
    <w:p w14:paraId="2570D588"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Joshua W. Busby, </w:t>
      </w:r>
      <w:r>
        <w:rPr>
          <w:rFonts w:ascii="Times New Roman" w:eastAsia="Times New Roman" w:hAnsi="Times New Roman" w:cs="Times New Roman"/>
          <w:i/>
          <w:color w:val="1155CC"/>
          <w:sz w:val="24"/>
          <w:u w:val="single" w:color="1155CC"/>
        </w:rPr>
        <w:t>Moral Movements and Foreign Policy</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(Cambridge: Cambridge </w:t>
      </w:r>
    </w:p>
    <w:p w14:paraId="74BC8E75"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University Press), Chapter One (“States of Grace”), </w:t>
      </w:r>
      <w:r>
        <w:rPr>
          <w:rFonts w:ascii="Times New Roman" w:eastAsia="Times New Roman" w:hAnsi="Times New Roman" w:cs="Times New Roman"/>
          <w:i/>
          <w:sz w:val="24"/>
          <w:u w:val="single" w:color="000000"/>
        </w:rPr>
        <w:t xml:space="preserve">as edited for this </w:t>
      </w:r>
      <w:r w:rsidR="002F3B0F">
        <w:rPr>
          <w:rFonts w:ascii="Times New Roman" w:eastAsia="Times New Roman" w:hAnsi="Times New Roman" w:cs="Times New Roman"/>
          <w:i/>
          <w:sz w:val="24"/>
          <w:u w:val="single" w:color="000000"/>
        </w:rPr>
        <w:t>course</w:t>
      </w:r>
      <w:r w:rsidR="002F3B0F">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pp. 1-9, </w:t>
      </w:r>
    </w:p>
    <w:p w14:paraId="00B2065C"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11-16. (15 pp.) </w:t>
      </w:r>
    </w:p>
    <w:p w14:paraId="48AAA19B" w14:textId="77777777" w:rsidR="00F80453" w:rsidRDefault="003D2538">
      <w:pPr>
        <w:spacing w:after="0"/>
        <w:ind w:left="1282"/>
      </w:pPr>
      <w:r>
        <w:rPr>
          <w:rFonts w:ascii="Times New Roman" w:eastAsia="Times New Roman" w:hAnsi="Times New Roman" w:cs="Times New Roman"/>
          <w:color w:val="FF0000"/>
          <w:sz w:val="24"/>
        </w:rPr>
        <w:t xml:space="preserve"> </w:t>
      </w:r>
    </w:p>
    <w:p w14:paraId="55069B43" w14:textId="77777777" w:rsidR="00F80453" w:rsidRDefault="003D2538">
      <w:pPr>
        <w:spacing w:after="4" w:line="248" w:lineRule="auto"/>
        <w:ind w:left="1277" w:right="269" w:hanging="10"/>
        <w:jc w:val="both"/>
      </w:pPr>
      <w:r>
        <w:rPr>
          <w:rFonts w:ascii="Times New Roman" w:eastAsia="Times New Roman" w:hAnsi="Times New Roman" w:cs="Times New Roman"/>
          <w:sz w:val="24"/>
        </w:rPr>
        <w:lastRenderedPageBreak/>
        <w:t xml:space="preserve">Gareth Evans and Mohammed Sahnoun, </w:t>
      </w:r>
      <w:r>
        <w:rPr>
          <w:rFonts w:ascii="Times New Roman" w:eastAsia="Times New Roman" w:hAnsi="Times New Roman" w:cs="Times New Roman"/>
          <w:color w:val="0000FF"/>
          <w:sz w:val="24"/>
        </w:rPr>
        <w:t>“</w:t>
      </w:r>
      <w:r>
        <w:rPr>
          <w:rFonts w:ascii="Times New Roman" w:eastAsia="Times New Roman" w:hAnsi="Times New Roman" w:cs="Times New Roman"/>
          <w:color w:val="0000FF"/>
          <w:sz w:val="24"/>
          <w:u w:val="single" w:color="0000FF"/>
        </w:rPr>
        <w:t>The Responsibility to Protect</w:t>
      </w:r>
      <w:r>
        <w:rPr>
          <w:rFonts w:ascii="Times New Roman" w:eastAsia="Times New Roman" w:hAnsi="Times New Roman" w:cs="Times New Roman"/>
          <w:color w:val="0000FF"/>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Foreign Affairs</w:t>
      </w:r>
      <w:r>
        <w:rPr>
          <w:rFonts w:ascii="Times New Roman" w:eastAsia="Times New Roman" w:hAnsi="Times New Roman" w:cs="Times New Roman"/>
          <w:sz w:val="24"/>
        </w:rPr>
        <w:t xml:space="preserve"> (Nov/Dec 2002), p. 99-110. (12 pp.) </w:t>
      </w:r>
    </w:p>
    <w:p w14:paraId="797F4A7A" w14:textId="77777777" w:rsidR="00F80453" w:rsidRDefault="003D2538">
      <w:pPr>
        <w:spacing w:after="0"/>
        <w:ind w:left="1282"/>
      </w:pPr>
      <w:r>
        <w:rPr>
          <w:rFonts w:ascii="Times New Roman" w:eastAsia="Times New Roman" w:hAnsi="Times New Roman" w:cs="Times New Roman"/>
          <w:b/>
          <w:sz w:val="24"/>
        </w:rPr>
        <w:t xml:space="preserve"> </w:t>
      </w:r>
    </w:p>
    <w:p w14:paraId="2359352A" w14:textId="77777777" w:rsidR="00F80453" w:rsidRDefault="003D2538">
      <w:pPr>
        <w:spacing w:after="3" w:line="253" w:lineRule="auto"/>
        <w:ind w:left="1292" w:right="35" w:hanging="10"/>
      </w:pPr>
      <w:r>
        <w:rPr>
          <w:rFonts w:ascii="Times New Roman" w:eastAsia="Times New Roman" w:hAnsi="Times New Roman" w:cs="Times New Roman"/>
          <w:b/>
          <w:sz w:val="24"/>
        </w:rPr>
        <w:t xml:space="preserve">Materials on Henry Kissinger for Precept:  </w:t>
      </w:r>
    </w:p>
    <w:p w14:paraId="30595610" w14:textId="77777777" w:rsidR="00F80453" w:rsidRDefault="003D2538">
      <w:pPr>
        <w:spacing w:after="0"/>
        <w:ind w:left="1282"/>
      </w:pPr>
      <w:r>
        <w:rPr>
          <w:rFonts w:ascii="Times New Roman" w:eastAsia="Times New Roman" w:hAnsi="Times New Roman" w:cs="Times New Roman"/>
          <w:sz w:val="24"/>
        </w:rPr>
        <w:t xml:space="preserve"> </w:t>
      </w:r>
    </w:p>
    <w:p w14:paraId="6E477A6D" w14:textId="77777777" w:rsidR="00FD1428" w:rsidRPr="00FD1428" w:rsidRDefault="00FD1428" w:rsidP="00FD1428">
      <w:pPr>
        <w:spacing w:after="2" w:line="239" w:lineRule="auto"/>
        <w:ind w:left="1277" w:right="255"/>
        <w:rPr>
          <w:rFonts w:ascii="Times New Roman" w:eastAsia="Times New Roman" w:hAnsi="Times New Roman" w:cs="Times New Roman"/>
          <w:sz w:val="24"/>
          <w:szCs w:val="24"/>
        </w:rPr>
      </w:pPr>
      <w:bookmarkStart w:id="4" w:name="_Hlk87336227"/>
      <w:r w:rsidRPr="00FD1428">
        <w:rPr>
          <w:rFonts w:ascii="Times New Roman" w:hAnsi="Times New Roman" w:cs="Times New Roman"/>
          <w:sz w:val="24"/>
          <w:szCs w:val="24"/>
        </w:rPr>
        <w:t xml:space="preserve">Deborah Amos, “War Crimes survivors turn to German courts when international tribunals are blocked,” </w:t>
      </w:r>
      <w:r w:rsidRPr="004C71A9">
        <w:rPr>
          <w:rFonts w:ascii="Times New Roman" w:hAnsi="Times New Roman" w:cs="Times New Roman"/>
          <w:i/>
          <w:sz w:val="24"/>
          <w:szCs w:val="24"/>
        </w:rPr>
        <w:t>NPR Morning Edition</w:t>
      </w:r>
      <w:r w:rsidRPr="00FD1428">
        <w:rPr>
          <w:rFonts w:ascii="Times New Roman" w:hAnsi="Times New Roman" w:cs="Times New Roman"/>
          <w:sz w:val="24"/>
          <w:szCs w:val="24"/>
        </w:rPr>
        <w:t xml:space="preserve"> (4 October 2021). Available at: </w:t>
      </w:r>
      <w:hyperlink r:id="rId16" w:history="1">
        <w:r w:rsidRPr="00FD1428">
          <w:rPr>
            <w:rStyle w:val="Hyperlink"/>
            <w:rFonts w:ascii="Times New Roman" w:hAnsi="Times New Roman" w:cs="Times New Roman"/>
            <w:sz w:val="24"/>
            <w:szCs w:val="24"/>
          </w:rPr>
          <w:t>https://www.npr.org/2021/10/04/1042999638/war-crimes-survivors-turn-to-german-courts-when-international-tribunals-are-bloc</w:t>
        </w:r>
      </w:hyperlink>
      <w:r w:rsidRPr="00FD1428">
        <w:rPr>
          <w:rFonts w:ascii="Times New Roman" w:eastAsia="Times New Roman" w:hAnsi="Times New Roman" w:cs="Times New Roman"/>
          <w:sz w:val="24"/>
          <w:szCs w:val="24"/>
        </w:rPr>
        <w:t xml:space="preserve"> </w:t>
      </w:r>
    </w:p>
    <w:bookmarkEnd w:id="4"/>
    <w:p w14:paraId="4730A6E7" w14:textId="77777777" w:rsidR="00FD1428" w:rsidRDefault="00FD1428" w:rsidP="00FD1428">
      <w:pPr>
        <w:spacing w:after="2" w:line="239" w:lineRule="auto"/>
        <w:ind w:left="1277" w:right="255"/>
        <w:rPr>
          <w:rFonts w:ascii="Times New Roman" w:eastAsia="Times New Roman" w:hAnsi="Times New Roman" w:cs="Times New Roman"/>
          <w:sz w:val="24"/>
        </w:rPr>
      </w:pPr>
    </w:p>
    <w:p w14:paraId="307FB6C6" w14:textId="77777777" w:rsidR="00F80453" w:rsidRPr="00FD1428" w:rsidRDefault="003D2538" w:rsidP="00FD1428">
      <w:pPr>
        <w:spacing w:after="2" w:line="239" w:lineRule="auto"/>
        <w:ind w:left="1277" w:right="255"/>
        <w:rPr>
          <w:rFonts w:ascii="Times New Roman" w:eastAsia="Times New Roman" w:hAnsi="Times New Roman" w:cs="Times New Roman"/>
          <w:sz w:val="24"/>
        </w:rPr>
      </w:pPr>
      <w:r>
        <w:rPr>
          <w:rFonts w:ascii="Times New Roman" w:eastAsia="Times New Roman" w:hAnsi="Times New Roman" w:cs="Times New Roman"/>
          <w:sz w:val="24"/>
        </w:rPr>
        <w:t>“This is Treason,” (Tape of Conversation between President Lyndon Johnson and Senator Everett Dirksen (2 November 1968), available at: https://millercenter.org/thepresidency/educational-resources/this-is-treason</w:t>
      </w:r>
      <w:r>
        <w:rPr>
          <w:rFonts w:ascii="Times New Roman" w:eastAsia="Times New Roman" w:hAnsi="Times New Roman" w:cs="Times New Roman"/>
          <w:color w:val="00339A"/>
          <w:sz w:val="24"/>
        </w:rPr>
        <w:t xml:space="preserve"> </w:t>
      </w:r>
    </w:p>
    <w:p w14:paraId="2E938F04" w14:textId="77777777" w:rsidR="00F80453" w:rsidRDefault="003D2538">
      <w:pPr>
        <w:spacing w:after="0"/>
        <w:ind w:left="1282"/>
      </w:pPr>
      <w:r>
        <w:rPr>
          <w:rFonts w:ascii="Times New Roman" w:eastAsia="Times New Roman" w:hAnsi="Times New Roman" w:cs="Times New Roman"/>
          <w:sz w:val="24"/>
        </w:rPr>
        <w:t xml:space="preserve"> </w:t>
      </w:r>
    </w:p>
    <w:p w14:paraId="6DE2520F" w14:textId="77777777" w:rsidR="00F80453" w:rsidRDefault="003D2538">
      <w:pPr>
        <w:spacing w:after="0" w:line="238" w:lineRule="auto"/>
        <w:ind w:left="1277" w:right="159" w:hanging="10"/>
      </w:pPr>
      <w:r w:rsidRPr="004C71A9">
        <w:rPr>
          <w:rFonts w:ascii="Times New Roman" w:eastAsia="Times New Roman" w:hAnsi="Times New Roman" w:cs="Times New Roman"/>
          <w:sz w:val="24"/>
          <w:u w:color="000000"/>
        </w:rPr>
        <w:t>Senator John McCain on Kissinger Protesters: “Get out of here, you low-life scum,"</w:t>
      </w:r>
      <w:r w:rsidRPr="004C71A9">
        <w:rPr>
          <w:rFonts w:ascii="Times New Roman" w:eastAsia="Times New Roman" w:hAnsi="Times New Roman" w:cs="Times New Roman"/>
          <w:sz w:val="24"/>
        </w:rPr>
        <w:t xml:space="preserve"> </w:t>
      </w:r>
      <w:r>
        <w:rPr>
          <w:rFonts w:ascii="Times New Roman" w:eastAsia="Times New Roman" w:hAnsi="Times New Roman" w:cs="Times New Roman"/>
          <w:color w:val="1155CC"/>
          <w:sz w:val="24"/>
          <w:u w:val="single" w:color="1155CC"/>
        </w:rPr>
        <w:t>https://youtu.be/OYMtEGLmD_Y</w:t>
      </w:r>
      <w:r>
        <w:rPr>
          <w:rFonts w:ascii="Times New Roman" w:eastAsia="Times New Roman" w:hAnsi="Times New Roman" w:cs="Times New Roman"/>
          <w:sz w:val="24"/>
        </w:rPr>
        <w:t xml:space="preserve"> </w:t>
      </w:r>
    </w:p>
    <w:p w14:paraId="1E72FFD7" w14:textId="77777777" w:rsidR="00F80453" w:rsidRDefault="003D2538">
      <w:pPr>
        <w:spacing w:after="0"/>
      </w:pPr>
      <w:r>
        <w:rPr>
          <w:rFonts w:ascii="Times New Roman" w:eastAsia="Times New Roman" w:hAnsi="Times New Roman" w:cs="Times New Roman"/>
          <w:sz w:val="24"/>
        </w:rPr>
        <w:t xml:space="preserve"> </w:t>
      </w:r>
    </w:p>
    <w:p w14:paraId="3CCD8E48"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Robert Kaplan, “In Defense of Henry Kissinger," </w:t>
      </w:r>
      <w:r>
        <w:rPr>
          <w:rFonts w:ascii="Times New Roman" w:eastAsia="Times New Roman" w:hAnsi="Times New Roman" w:cs="Times New Roman"/>
          <w:i/>
          <w:sz w:val="24"/>
        </w:rPr>
        <w:t xml:space="preserve">The Atlantic </w:t>
      </w:r>
      <w:r>
        <w:rPr>
          <w:rFonts w:ascii="Times New Roman" w:eastAsia="Times New Roman" w:hAnsi="Times New Roman" w:cs="Times New Roman"/>
          <w:sz w:val="24"/>
        </w:rPr>
        <w:t xml:space="preserve">(24 April 2013). </w:t>
      </w:r>
    </w:p>
    <w:p w14:paraId="34D83C52" w14:textId="77777777" w:rsidR="00F80453" w:rsidRDefault="003D2538">
      <w:pPr>
        <w:spacing w:after="7" w:line="249" w:lineRule="auto"/>
        <w:ind w:left="1277" w:right="42" w:hanging="10"/>
      </w:pPr>
      <w:r>
        <w:rPr>
          <w:rFonts w:ascii="Times New Roman" w:eastAsia="Times New Roman" w:hAnsi="Times New Roman" w:cs="Times New Roman"/>
          <w:color w:val="00339A"/>
          <w:sz w:val="24"/>
          <w:u w:val="single" w:color="00339A"/>
        </w:rPr>
        <w:t>http://www.theatlantic.com/magazine/archive/2013/05/the-statesman/309283/</w:t>
      </w:r>
      <w:r>
        <w:rPr>
          <w:rFonts w:ascii="Times New Roman" w:eastAsia="Times New Roman" w:hAnsi="Times New Roman" w:cs="Times New Roman"/>
          <w:sz w:val="24"/>
        </w:rPr>
        <w:t xml:space="preserve"> (11 pp.) </w:t>
      </w:r>
    </w:p>
    <w:p w14:paraId="668ED94C" w14:textId="77777777" w:rsidR="00F80453" w:rsidRDefault="003D2538">
      <w:pPr>
        <w:spacing w:after="0"/>
        <w:ind w:left="1282"/>
      </w:pPr>
      <w:r>
        <w:rPr>
          <w:rFonts w:ascii="Times New Roman" w:eastAsia="Times New Roman" w:hAnsi="Times New Roman" w:cs="Times New Roman"/>
          <w:sz w:val="24"/>
        </w:rPr>
        <w:t xml:space="preserve"> </w:t>
      </w:r>
    </w:p>
    <w:p w14:paraId="11332BB4" w14:textId="77777777" w:rsidR="00605B34" w:rsidRDefault="00605B34" w:rsidP="00605B34">
      <w:pPr>
        <w:ind w:left="1267"/>
        <w:rPr>
          <w:rFonts w:ascii="Times New Roman" w:eastAsia="Times New Roman" w:hAnsi="Times New Roman" w:cs="Times New Roman"/>
          <w:sz w:val="24"/>
          <w:szCs w:val="24"/>
        </w:rPr>
      </w:pPr>
      <w:r w:rsidRPr="00605B34">
        <w:rPr>
          <w:rFonts w:ascii="Times New Roman" w:eastAsia="Times New Roman" w:hAnsi="Times New Roman" w:cs="Times New Roman"/>
          <w:sz w:val="24"/>
          <w:szCs w:val="24"/>
        </w:rPr>
        <w:t>Sunil Khilnani, “In 1971, a Genocide Took P</w:t>
      </w:r>
      <w:r>
        <w:rPr>
          <w:rFonts w:ascii="Times New Roman" w:eastAsia="Times New Roman" w:hAnsi="Times New Roman" w:cs="Times New Roman"/>
          <w:sz w:val="24"/>
          <w:szCs w:val="24"/>
        </w:rPr>
        <w:t xml:space="preserve">lace. Richard Nixon and Henry Kissinger Did Nothing. Intentionally. The lost history of one of our lowest moments,” </w:t>
      </w:r>
      <w:r>
        <w:rPr>
          <w:rFonts w:ascii="Times New Roman" w:eastAsia="Times New Roman" w:hAnsi="Times New Roman" w:cs="Times New Roman"/>
          <w:i/>
          <w:sz w:val="24"/>
          <w:szCs w:val="24"/>
        </w:rPr>
        <w:t xml:space="preserve">The New Republic </w:t>
      </w:r>
      <w:r>
        <w:rPr>
          <w:rFonts w:ascii="Times New Roman" w:eastAsia="Times New Roman" w:hAnsi="Times New Roman" w:cs="Times New Roman"/>
          <w:sz w:val="24"/>
          <w:szCs w:val="24"/>
        </w:rPr>
        <w:t>(9 November 2013).</w:t>
      </w:r>
      <w:r w:rsidR="002E4805">
        <w:rPr>
          <w:rFonts w:ascii="Times New Roman" w:eastAsia="Times New Roman" w:hAnsi="Times New Roman" w:cs="Times New Roman"/>
          <w:sz w:val="24"/>
          <w:szCs w:val="24"/>
        </w:rPr>
        <w:t xml:space="preserve"> Available at: </w:t>
      </w:r>
      <w:hyperlink r:id="rId17" w:history="1">
        <w:r w:rsidR="002E4805" w:rsidRPr="00417485">
          <w:rPr>
            <w:rStyle w:val="Hyperlink"/>
            <w:rFonts w:ascii="Times New Roman" w:eastAsia="Times New Roman" w:hAnsi="Times New Roman" w:cs="Times New Roman"/>
            <w:sz w:val="24"/>
            <w:szCs w:val="24"/>
          </w:rPr>
          <w:t>https://newrepublic.com/article/115435/gary-basss-blood-telegram-reviewed-sunil-khilnani</w:t>
        </w:r>
      </w:hyperlink>
    </w:p>
    <w:p w14:paraId="73204BDD" w14:textId="77777777" w:rsidR="00605B34" w:rsidRPr="00605B34" w:rsidRDefault="00605B34" w:rsidP="002E4805">
      <w:pPr>
        <w:ind w:left="1267"/>
        <w:rPr>
          <w:rFonts w:ascii="Times New Roman" w:eastAsia="Times New Roman" w:hAnsi="Times New Roman" w:cs="Times New Roman"/>
          <w:sz w:val="24"/>
          <w:szCs w:val="24"/>
        </w:rPr>
      </w:pPr>
      <w:r w:rsidRPr="00944833">
        <w:rPr>
          <w:rFonts w:ascii="Times New Roman" w:eastAsia="Times New Roman" w:hAnsi="Times New Roman" w:cs="Times New Roman"/>
          <w:sz w:val="24"/>
          <w:szCs w:val="24"/>
        </w:rPr>
        <w:t xml:space="preserve">Gary J. Bass, “The </w:t>
      </w:r>
      <w:r>
        <w:rPr>
          <w:rFonts w:ascii="Times New Roman" w:eastAsia="Times New Roman" w:hAnsi="Times New Roman" w:cs="Times New Roman"/>
          <w:sz w:val="24"/>
          <w:szCs w:val="24"/>
        </w:rPr>
        <w:t xml:space="preserve">Terrible </w:t>
      </w:r>
      <w:r w:rsidRPr="00944833">
        <w:rPr>
          <w:rFonts w:ascii="Times New Roman" w:eastAsia="Times New Roman" w:hAnsi="Times New Roman" w:cs="Times New Roman"/>
          <w:sz w:val="24"/>
          <w:szCs w:val="24"/>
        </w:rPr>
        <w:t>Cost of Presidential Racism,” </w:t>
      </w:r>
      <w:r w:rsidRPr="00944833">
        <w:rPr>
          <w:rFonts w:ascii="Times New Roman" w:eastAsia="Times New Roman" w:hAnsi="Times New Roman" w:cs="Times New Roman"/>
          <w:i/>
          <w:iCs/>
          <w:sz w:val="24"/>
          <w:szCs w:val="24"/>
        </w:rPr>
        <w:t>The New York Times</w:t>
      </w:r>
      <w:r w:rsidRPr="00944833">
        <w:rPr>
          <w:rFonts w:ascii="Times New Roman" w:eastAsia="Times New Roman" w:hAnsi="Times New Roman" w:cs="Times New Roman"/>
          <w:sz w:val="24"/>
          <w:szCs w:val="24"/>
        </w:rPr>
        <w:t>, September 4, 2020, op-ed, p. A27.</w:t>
      </w:r>
      <w:r>
        <w:rPr>
          <w:rFonts w:ascii="Times New Roman" w:eastAsia="Times New Roman" w:hAnsi="Times New Roman" w:cs="Times New Roman"/>
          <w:sz w:val="24"/>
          <w:szCs w:val="24"/>
        </w:rPr>
        <w:t xml:space="preserve"> (1 p.)</w:t>
      </w:r>
    </w:p>
    <w:p w14:paraId="390B5552" w14:textId="77777777" w:rsidR="00605B34" w:rsidRDefault="00605B34" w:rsidP="00605B34">
      <w:pPr>
        <w:spacing w:after="3" w:line="253" w:lineRule="auto"/>
        <w:ind w:left="1292" w:right="35" w:hanging="10"/>
        <w:rPr>
          <w:rFonts w:ascii="Times New Roman" w:eastAsia="Times New Roman" w:hAnsi="Times New Roman" w:cs="Times New Roman"/>
          <w:b/>
          <w:sz w:val="24"/>
        </w:rPr>
      </w:pPr>
    </w:p>
    <w:p w14:paraId="02D50455" w14:textId="77777777" w:rsidR="00F80453" w:rsidRPr="00605B34" w:rsidRDefault="003D2538" w:rsidP="00605B34">
      <w:pPr>
        <w:spacing w:after="3" w:line="253" w:lineRule="auto"/>
        <w:ind w:left="1292" w:right="35" w:hanging="10"/>
      </w:pPr>
      <w:r w:rsidRPr="00605B34">
        <w:rPr>
          <w:rFonts w:ascii="Times New Roman" w:eastAsia="Times New Roman" w:hAnsi="Times New Roman" w:cs="Times New Roman"/>
          <w:b/>
          <w:sz w:val="24"/>
        </w:rPr>
        <w:t xml:space="preserve">Document: </w:t>
      </w:r>
      <w:r>
        <w:rPr>
          <w:rFonts w:ascii="Times New Roman" w:eastAsia="Times New Roman" w:hAnsi="Times New Roman" w:cs="Times New Roman"/>
          <w:sz w:val="24"/>
        </w:rPr>
        <w:t>Skim</w:t>
      </w:r>
      <w:r w:rsidR="00605B34">
        <w:rPr>
          <w:rFonts w:ascii="Times New Roman" w:eastAsia="Times New Roman" w:hAnsi="Times New Roman" w:cs="Times New Roman"/>
          <w:sz w:val="24"/>
        </w:rPr>
        <w:t xml:space="preserve"> the </w:t>
      </w:r>
      <w:r>
        <w:rPr>
          <w:rFonts w:ascii="Times New Roman" w:eastAsia="Times New Roman" w:hAnsi="Times New Roman" w:cs="Times New Roman"/>
          <w:color w:val="00339A"/>
          <w:sz w:val="24"/>
          <w:u w:val="single" w:color="00339A"/>
        </w:rPr>
        <w:t>UN Universal Declaration on Human Rights</w:t>
      </w:r>
      <w:r>
        <w:rPr>
          <w:rFonts w:ascii="Times New Roman" w:eastAsia="Times New Roman" w:hAnsi="Times New Roman" w:cs="Times New Roman"/>
          <w:sz w:val="24"/>
        </w:rPr>
        <w:t xml:space="preserve">  </w:t>
      </w:r>
    </w:p>
    <w:p w14:paraId="4113E6AD" w14:textId="77777777" w:rsidR="00F80453" w:rsidRDefault="003D2538">
      <w:pPr>
        <w:spacing w:after="0"/>
      </w:pPr>
      <w:r>
        <w:rPr>
          <w:rFonts w:ascii="Times New Roman" w:eastAsia="Times New Roman" w:hAnsi="Times New Roman" w:cs="Times New Roman"/>
          <w:sz w:val="24"/>
        </w:rPr>
        <w:t xml:space="preserve"> </w:t>
      </w:r>
    </w:p>
    <w:p w14:paraId="338564BA" w14:textId="77777777" w:rsidR="00F80453" w:rsidRDefault="003D2538" w:rsidP="00944833">
      <w:pPr>
        <w:spacing w:after="0"/>
      </w:pPr>
      <w:r>
        <w:rPr>
          <w:rFonts w:ascii="Times New Roman" w:eastAsia="Times New Roman" w:hAnsi="Times New Roman" w:cs="Times New Roman"/>
          <w:sz w:val="24"/>
        </w:rPr>
        <w:t xml:space="preserve"> </w:t>
      </w:r>
    </w:p>
    <w:p w14:paraId="1F75F0F0" w14:textId="77777777" w:rsidR="00F67622" w:rsidRDefault="003D2538" w:rsidP="00F67622">
      <w:pPr>
        <w:pStyle w:val="Heading2"/>
        <w:ind w:right="35"/>
      </w:pPr>
      <w:r>
        <w:t xml:space="preserve">W </w:t>
      </w:r>
      <w:r w:rsidR="002573F8">
        <w:t>11/30</w:t>
      </w:r>
      <w:r>
        <w:t xml:space="preserve"> </w:t>
      </w:r>
      <w:r w:rsidR="00833651">
        <w:t xml:space="preserve">       </w:t>
      </w:r>
      <w:r>
        <w:t>21ST CENTURY</w:t>
      </w:r>
      <w:r w:rsidR="00F67622" w:rsidRPr="00F67622">
        <w:t xml:space="preserve"> </w:t>
      </w:r>
      <w:r w:rsidR="00F67622">
        <w:t>POWER TRANSITIONS</w:t>
      </w:r>
      <w:r>
        <w:t>:  THE RISE OF CHINA,</w:t>
      </w:r>
      <w:r w:rsidR="00F67622">
        <w:t xml:space="preserve"> </w:t>
      </w:r>
    </w:p>
    <w:p w14:paraId="0AA8F7F7" w14:textId="77777777" w:rsidR="00F80453" w:rsidRDefault="00F67622" w:rsidP="00F67622">
      <w:pPr>
        <w:pStyle w:val="Heading2"/>
        <w:ind w:left="557" w:right="35" w:firstLine="710"/>
      </w:pPr>
      <w:r>
        <w:t xml:space="preserve"> </w:t>
      </w:r>
      <w:r w:rsidR="003D2538">
        <w:t xml:space="preserve">THE DECLINE OF RUSSIA, AND WHITHER AMERICA? </w:t>
      </w:r>
      <w:r w:rsidR="002F3B0F">
        <w:rPr>
          <w:b w:val="0"/>
        </w:rPr>
        <w:t>(pp.</w:t>
      </w:r>
      <w:r w:rsidR="00FF1DB2">
        <w:rPr>
          <w:b w:val="0"/>
        </w:rPr>
        <w:t xml:space="preserve"> 83</w:t>
      </w:r>
      <w:r w:rsidR="003D2538">
        <w:rPr>
          <w:b w:val="0"/>
        </w:rPr>
        <w:t xml:space="preserve">) </w:t>
      </w:r>
    </w:p>
    <w:p w14:paraId="0F3D6ADE" w14:textId="77777777" w:rsidR="00F80453" w:rsidRDefault="003D2538">
      <w:pPr>
        <w:spacing w:after="0"/>
      </w:pPr>
      <w:r>
        <w:rPr>
          <w:rFonts w:ascii="Times New Roman" w:eastAsia="Times New Roman" w:hAnsi="Times New Roman" w:cs="Times New Roman"/>
          <w:sz w:val="24"/>
        </w:rPr>
        <w:t xml:space="preserve"> </w:t>
      </w:r>
    </w:p>
    <w:p w14:paraId="4239799A" w14:textId="77777777" w:rsidR="00F80453" w:rsidRDefault="003D2538">
      <w:pPr>
        <w:spacing w:after="3" w:line="249" w:lineRule="auto"/>
        <w:ind w:left="1277" w:right="267" w:hanging="10"/>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How do states cope with the rise and decline of great power competitors today? How is this similar to or different from previous episodes of “power transition” we have studied? What would it mean to “win” the military competition and what would happen if it did? What policy options do the rising and declining states have--and which are more cost-effective? Does a power transition imply cooperation? </w:t>
      </w:r>
    </w:p>
    <w:p w14:paraId="31FAD034"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Competition? Conflict? Great power war? How should the US and China manage this situation consistent with their underlying power and preferences? Which evidence is most convincing in pointing to the possibilities? To what extent and for what reasons is the future inherently unclear? How should policy-makers respond to that uncertainty? How do the dangers of managing a rising China compare with those of managing a declining Russia? Which is more dangerous? </w:t>
      </w:r>
    </w:p>
    <w:p w14:paraId="7E122AC3" w14:textId="77777777" w:rsidR="0066406B" w:rsidRPr="00B37AC7" w:rsidRDefault="003D2538" w:rsidP="00B37AC7">
      <w:pPr>
        <w:spacing w:after="0"/>
        <w:rPr>
          <w:color w:val="FF0000"/>
        </w:rPr>
      </w:pPr>
      <w:r>
        <w:rPr>
          <w:rFonts w:ascii="Times New Roman" w:eastAsia="Times New Roman" w:hAnsi="Times New Roman" w:cs="Times New Roman"/>
          <w:sz w:val="24"/>
        </w:rPr>
        <w:lastRenderedPageBreak/>
        <w:t xml:space="preserve"> </w:t>
      </w:r>
    </w:p>
    <w:p w14:paraId="19FF6CCF" w14:textId="77777777" w:rsidR="0066406B" w:rsidRPr="00944833" w:rsidRDefault="00944833" w:rsidP="0066406B">
      <w:pPr>
        <w:spacing w:after="2" w:line="239" w:lineRule="auto"/>
        <w:ind w:left="1277" w:right="255" w:hanging="10"/>
        <w:rPr>
          <w:color w:val="000000" w:themeColor="text1"/>
        </w:rPr>
      </w:pPr>
      <w:r w:rsidRPr="00944833">
        <w:rPr>
          <w:rFonts w:ascii="Times New Roman" w:eastAsia="Times New Roman" w:hAnsi="Times New Roman" w:cs="Times New Roman"/>
          <w:color w:val="000000" w:themeColor="text1"/>
          <w:sz w:val="24"/>
        </w:rPr>
        <w:t xml:space="preserve">Debate between John </w:t>
      </w:r>
      <w:r w:rsidR="0066406B" w:rsidRPr="00944833">
        <w:rPr>
          <w:rFonts w:ascii="Times New Roman" w:eastAsia="Times New Roman" w:hAnsi="Times New Roman" w:cs="Times New Roman"/>
          <w:color w:val="000000" w:themeColor="text1"/>
          <w:sz w:val="24"/>
        </w:rPr>
        <w:t>Ikenberry</w:t>
      </w:r>
      <w:r w:rsidRPr="00944833">
        <w:rPr>
          <w:rFonts w:ascii="Times New Roman" w:eastAsia="Times New Roman" w:hAnsi="Times New Roman" w:cs="Times New Roman"/>
          <w:color w:val="000000" w:themeColor="text1"/>
          <w:sz w:val="24"/>
        </w:rPr>
        <w:t xml:space="preserve"> and John </w:t>
      </w:r>
      <w:r w:rsidR="0066406B" w:rsidRPr="00944833">
        <w:rPr>
          <w:rFonts w:ascii="Times New Roman" w:eastAsia="Times New Roman" w:hAnsi="Times New Roman" w:cs="Times New Roman"/>
          <w:color w:val="000000" w:themeColor="text1"/>
          <w:sz w:val="24"/>
        </w:rPr>
        <w:t>Mearsheimer</w:t>
      </w:r>
      <w:r w:rsidRPr="00944833">
        <w:rPr>
          <w:rFonts w:ascii="Times New Roman" w:eastAsia="Times New Roman" w:hAnsi="Times New Roman" w:cs="Times New Roman"/>
          <w:color w:val="000000" w:themeColor="text1"/>
          <w:sz w:val="24"/>
        </w:rPr>
        <w:t>:</w:t>
      </w:r>
      <w:r w:rsidR="0066406B" w:rsidRPr="00944833">
        <w:rPr>
          <w:rFonts w:ascii="Times New Roman" w:eastAsia="Times New Roman" w:hAnsi="Times New Roman" w:cs="Times New Roman"/>
          <w:color w:val="000000" w:themeColor="text1"/>
          <w:sz w:val="24"/>
        </w:rPr>
        <w:t xml:space="preserve"> </w:t>
      </w:r>
      <w:hyperlink r:id="rId18" w:history="1">
        <w:r w:rsidR="0066406B" w:rsidRPr="00944833">
          <w:rPr>
            <w:rStyle w:val="Hyperlink"/>
            <w:rFonts w:ascii="Times New Roman" w:eastAsia="Times New Roman" w:hAnsi="Times New Roman" w:cs="Times New Roman"/>
            <w:color w:val="000000" w:themeColor="text1"/>
            <w:sz w:val="24"/>
          </w:rPr>
          <w:t>https://www.youtube.com/watch?v=2S9cOeYV-n8</w:t>
        </w:r>
      </w:hyperlink>
    </w:p>
    <w:p w14:paraId="76FDFF50" w14:textId="77777777" w:rsidR="0066406B" w:rsidRDefault="0066406B">
      <w:pPr>
        <w:spacing w:after="4" w:line="248" w:lineRule="auto"/>
        <w:ind w:left="1277" w:right="269" w:hanging="10"/>
        <w:jc w:val="both"/>
        <w:rPr>
          <w:rFonts w:ascii="Times New Roman" w:eastAsia="Times New Roman" w:hAnsi="Times New Roman" w:cs="Times New Roman"/>
          <w:sz w:val="24"/>
        </w:rPr>
      </w:pPr>
    </w:p>
    <w:p w14:paraId="09389029" w14:textId="77777777" w:rsidR="00FC7C5F" w:rsidRPr="00591002" w:rsidRDefault="00591002" w:rsidP="008A44B5">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t>Matthew K</w:t>
      </w:r>
      <w:r w:rsidR="00FA6304">
        <w:rPr>
          <w:rFonts w:ascii="Times New Roman" w:eastAsia="Times New Roman" w:hAnsi="Times New Roman" w:cs="Times New Roman"/>
          <w:sz w:val="24"/>
        </w:rPr>
        <w:t>r</w:t>
      </w:r>
      <w:r>
        <w:rPr>
          <w:rFonts w:ascii="Times New Roman" w:eastAsia="Times New Roman" w:hAnsi="Times New Roman" w:cs="Times New Roman"/>
          <w:sz w:val="24"/>
        </w:rPr>
        <w:t xml:space="preserve">oenig, “International Relations Theory Suggests Great-Power War is Coming,” </w:t>
      </w:r>
      <w:r>
        <w:rPr>
          <w:rFonts w:ascii="Times New Roman" w:eastAsia="Times New Roman" w:hAnsi="Times New Roman" w:cs="Times New Roman"/>
          <w:i/>
          <w:sz w:val="24"/>
        </w:rPr>
        <w:t xml:space="preserve">Foreign Policy </w:t>
      </w:r>
      <w:r>
        <w:rPr>
          <w:rFonts w:ascii="Times New Roman" w:eastAsia="Times New Roman" w:hAnsi="Times New Roman" w:cs="Times New Roman"/>
          <w:sz w:val="24"/>
        </w:rPr>
        <w:t>(27 August 2022). (9 pp.)</w:t>
      </w:r>
    </w:p>
    <w:p w14:paraId="59FF1E2E" w14:textId="77777777" w:rsidR="00FC7C5F" w:rsidRDefault="00FC7C5F" w:rsidP="008A44B5">
      <w:pPr>
        <w:spacing w:after="4" w:line="248" w:lineRule="auto"/>
        <w:ind w:left="1277" w:right="269" w:hanging="10"/>
        <w:jc w:val="both"/>
        <w:rPr>
          <w:rFonts w:ascii="Times New Roman" w:eastAsia="Times New Roman" w:hAnsi="Times New Roman" w:cs="Times New Roman"/>
          <w:sz w:val="24"/>
        </w:rPr>
      </w:pPr>
    </w:p>
    <w:p w14:paraId="2B35A7C6" w14:textId="77777777" w:rsidR="008A44B5" w:rsidRDefault="008A44B5" w:rsidP="008A44B5">
      <w:pPr>
        <w:spacing w:after="4" w:line="248" w:lineRule="auto"/>
        <w:ind w:left="1277" w:right="269" w:hanging="10"/>
        <w:jc w:val="both"/>
        <w:rPr>
          <w:rFonts w:ascii="Times New Roman" w:eastAsia="Times New Roman" w:hAnsi="Times New Roman" w:cs="Times New Roman"/>
          <w:sz w:val="24"/>
        </w:rPr>
      </w:pPr>
      <w:r>
        <w:rPr>
          <w:rFonts w:ascii="Times New Roman" w:eastAsia="Times New Roman" w:hAnsi="Times New Roman" w:cs="Times New Roman"/>
          <w:sz w:val="24"/>
        </w:rPr>
        <w:t>Fareed Zakaria, “</w:t>
      </w:r>
      <w:r w:rsidRPr="008A44B5">
        <w:rPr>
          <w:rFonts w:ascii="Times New Roman" w:eastAsia="Times New Roman" w:hAnsi="Times New Roman" w:cs="Times New Roman"/>
          <w:sz w:val="24"/>
        </w:rPr>
        <w:t>The New China Scare</w:t>
      </w:r>
      <w:r>
        <w:rPr>
          <w:rFonts w:ascii="Times New Roman" w:eastAsia="Times New Roman" w:hAnsi="Times New Roman" w:cs="Times New Roman"/>
          <w:sz w:val="24"/>
        </w:rPr>
        <w:t xml:space="preserve">: </w:t>
      </w:r>
      <w:r w:rsidRPr="008A44B5">
        <w:rPr>
          <w:rFonts w:ascii="Times New Roman" w:eastAsia="Times New Roman" w:hAnsi="Times New Roman" w:cs="Times New Roman"/>
          <w:sz w:val="24"/>
        </w:rPr>
        <w:t>Why America Shouldn’t Panic About Its Latest Challenger</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Foreign Affairs </w:t>
      </w:r>
      <w:r>
        <w:rPr>
          <w:rFonts w:ascii="Times New Roman" w:eastAsia="Times New Roman" w:hAnsi="Times New Roman" w:cs="Times New Roman"/>
          <w:sz w:val="24"/>
        </w:rPr>
        <w:t>(</w:t>
      </w:r>
      <w:hyperlink r:id="rId19" w:history="1">
        <w:r w:rsidRPr="008A44B5">
          <w:rPr>
            <w:rFonts w:ascii="Times New Roman" w:eastAsia="Times New Roman" w:hAnsi="Times New Roman" w:cs="Times New Roman"/>
            <w:sz w:val="24"/>
          </w:rPr>
          <w:t>January/February 2020</w:t>
        </w:r>
      </w:hyperlink>
      <w:r>
        <w:rPr>
          <w:rFonts w:ascii="Times New Roman" w:eastAsia="Times New Roman" w:hAnsi="Times New Roman" w:cs="Times New Roman"/>
          <w:sz w:val="24"/>
        </w:rPr>
        <w:t>) (</w:t>
      </w:r>
      <w:r w:rsidR="00B937D8">
        <w:rPr>
          <w:rFonts w:ascii="Times New Roman" w:eastAsia="Times New Roman" w:hAnsi="Times New Roman" w:cs="Times New Roman"/>
          <w:sz w:val="24"/>
        </w:rPr>
        <w:t>12</w:t>
      </w:r>
      <w:r>
        <w:rPr>
          <w:rFonts w:ascii="Times New Roman" w:eastAsia="Times New Roman" w:hAnsi="Times New Roman" w:cs="Times New Roman"/>
          <w:sz w:val="24"/>
        </w:rPr>
        <w:t xml:space="preserve"> pp.)</w:t>
      </w:r>
    </w:p>
    <w:p w14:paraId="44722155" w14:textId="77777777" w:rsidR="008A44B5" w:rsidRDefault="008A44B5" w:rsidP="0066406B">
      <w:pPr>
        <w:spacing w:after="4" w:line="248" w:lineRule="auto"/>
        <w:ind w:left="1277" w:right="269" w:hanging="10"/>
        <w:jc w:val="both"/>
        <w:rPr>
          <w:rFonts w:ascii="Times New Roman" w:eastAsia="Times New Roman" w:hAnsi="Times New Roman" w:cs="Times New Roman"/>
          <w:sz w:val="24"/>
        </w:rPr>
      </w:pPr>
    </w:p>
    <w:p w14:paraId="6975A1E1" w14:textId="77777777" w:rsidR="0066406B" w:rsidRDefault="0066406B" w:rsidP="0066406B">
      <w:pPr>
        <w:spacing w:after="4" w:line="248" w:lineRule="auto"/>
        <w:ind w:left="1277" w:right="269" w:hanging="10"/>
        <w:jc w:val="both"/>
      </w:pPr>
      <w:r>
        <w:rPr>
          <w:rFonts w:ascii="Times New Roman" w:eastAsia="Times New Roman" w:hAnsi="Times New Roman" w:cs="Times New Roman"/>
          <w:sz w:val="24"/>
        </w:rPr>
        <w:t xml:space="preserve">Thomas Christensen, </w:t>
      </w:r>
      <w:r>
        <w:rPr>
          <w:rFonts w:ascii="Times New Roman" w:eastAsia="Times New Roman" w:hAnsi="Times New Roman" w:cs="Times New Roman"/>
          <w:i/>
          <w:sz w:val="24"/>
        </w:rPr>
        <w:t>The China Challenge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“Chapter 2: This Time Should Be Different,” (2015), pp. 37-62. (26 pp.) </w:t>
      </w:r>
    </w:p>
    <w:p w14:paraId="60D01312" w14:textId="77777777" w:rsidR="0066406B" w:rsidRDefault="0066406B" w:rsidP="0066406B">
      <w:pPr>
        <w:spacing w:after="0"/>
        <w:ind w:left="1260"/>
      </w:pPr>
      <w:r>
        <w:rPr>
          <w:rFonts w:ascii="Times New Roman" w:eastAsia="Times New Roman" w:hAnsi="Times New Roman" w:cs="Times New Roman"/>
          <w:sz w:val="24"/>
        </w:rPr>
        <w:t xml:space="preserve"> </w:t>
      </w:r>
    </w:p>
    <w:p w14:paraId="29788DAE" w14:textId="77777777" w:rsidR="00F80453" w:rsidRDefault="003D2538">
      <w:pPr>
        <w:spacing w:after="4" w:line="248" w:lineRule="auto"/>
        <w:ind w:left="1277" w:right="269" w:hanging="10"/>
        <w:jc w:val="both"/>
      </w:pPr>
      <w:r>
        <w:rPr>
          <w:rFonts w:ascii="Times New Roman" w:eastAsia="Times New Roman" w:hAnsi="Times New Roman" w:cs="Times New Roman"/>
          <w:sz w:val="24"/>
        </w:rPr>
        <w:t xml:space="preserve">Susan Shirk, “The Domestic Context of Chinese Foreign Security Policies,” in </w:t>
      </w:r>
      <w:r>
        <w:rPr>
          <w:rFonts w:ascii="Times New Roman" w:eastAsia="Times New Roman" w:hAnsi="Times New Roman" w:cs="Times New Roman"/>
          <w:i/>
          <w:sz w:val="24"/>
        </w:rPr>
        <w:t xml:space="preserve">The Oxford Handbook of IR in Asia </w:t>
      </w:r>
      <w:r>
        <w:rPr>
          <w:rFonts w:ascii="Times New Roman" w:eastAsia="Times New Roman" w:hAnsi="Times New Roman" w:cs="Times New Roman"/>
          <w:sz w:val="24"/>
        </w:rPr>
        <w:t xml:space="preserve">(2014). (24 pp.) </w:t>
      </w:r>
    </w:p>
    <w:p w14:paraId="10E01485" w14:textId="77777777" w:rsidR="00F80453" w:rsidRDefault="003D2538">
      <w:pPr>
        <w:spacing w:after="0"/>
        <w:ind w:left="1260"/>
      </w:pPr>
      <w:r>
        <w:rPr>
          <w:rFonts w:ascii="Times New Roman" w:eastAsia="Times New Roman" w:hAnsi="Times New Roman" w:cs="Times New Roman"/>
          <w:sz w:val="24"/>
        </w:rPr>
        <w:t xml:space="preserve"> </w:t>
      </w:r>
    </w:p>
    <w:p w14:paraId="7F7FF0A7" w14:textId="77777777" w:rsidR="00F80453" w:rsidRDefault="003D2538">
      <w:pPr>
        <w:spacing w:after="2" w:line="239" w:lineRule="auto"/>
        <w:ind w:left="1277" w:right="255" w:hanging="10"/>
      </w:pPr>
      <w:r>
        <w:rPr>
          <w:rFonts w:ascii="Times New Roman" w:eastAsia="Times New Roman" w:hAnsi="Times New Roman" w:cs="Times New Roman"/>
          <w:sz w:val="24"/>
        </w:rPr>
        <w:t xml:space="preserve">“Glad Confident Mornings: Repairing the World’s Economic Architecture and Working with China is in America’s Interest,” </w:t>
      </w:r>
      <w:r>
        <w:rPr>
          <w:rFonts w:ascii="Times New Roman" w:eastAsia="Times New Roman" w:hAnsi="Times New Roman" w:cs="Times New Roman"/>
          <w:i/>
          <w:sz w:val="24"/>
        </w:rPr>
        <w:t>The Economist</w:t>
      </w:r>
      <w:r>
        <w:rPr>
          <w:rFonts w:ascii="Times New Roman" w:eastAsia="Times New Roman" w:hAnsi="Times New Roman" w:cs="Times New Roman"/>
          <w:sz w:val="24"/>
        </w:rPr>
        <w:t xml:space="preserve"> (3 October, 2015). (2 pp.) </w:t>
      </w:r>
    </w:p>
    <w:p w14:paraId="6A403BAA" w14:textId="77777777" w:rsidR="00F80453" w:rsidRDefault="003D2538">
      <w:pPr>
        <w:spacing w:after="0"/>
        <w:ind w:left="1260"/>
      </w:pPr>
      <w:r>
        <w:rPr>
          <w:rFonts w:ascii="Times New Roman" w:eastAsia="Times New Roman" w:hAnsi="Times New Roman" w:cs="Times New Roman"/>
          <w:sz w:val="24"/>
        </w:rPr>
        <w:t xml:space="preserve"> </w:t>
      </w:r>
    </w:p>
    <w:p w14:paraId="3D3DD27B" w14:textId="77777777" w:rsidR="0034538B" w:rsidRPr="003B2C03" w:rsidRDefault="0034538B" w:rsidP="0034538B">
      <w:pPr>
        <w:spacing w:after="4" w:line="248" w:lineRule="auto"/>
        <w:ind w:left="1277" w:right="269" w:hanging="10"/>
        <w:jc w:val="both"/>
        <w:rPr>
          <w:color w:val="auto"/>
        </w:rPr>
      </w:pPr>
      <w:r w:rsidRPr="003B2C03">
        <w:rPr>
          <w:rFonts w:ascii="Times New Roman" w:eastAsia="Times New Roman" w:hAnsi="Times New Roman" w:cs="Times New Roman"/>
          <w:color w:val="auto"/>
          <w:sz w:val="24"/>
        </w:rPr>
        <w:t xml:space="preserve">Graham Allison, “Thucydides’ Trap Has Been Sprung in the Pacific,” </w:t>
      </w:r>
      <w:r w:rsidRPr="003B2C03">
        <w:rPr>
          <w:rFonts w:ascii="Times New Roman" w:eastAsia="Times New Roman" w:hAnsi="Times New Roman" w:cs="Times New Roman"/>
          <w:i/>
          <w:color w:val="auto"/>
          <w:sz w:val="24"/>
        </w:rPr>
        <w:t xml:space="preserve">Financial Times </w:t>
      </w:r>
      <w:r w:rsidRPr="003B2C03">
        <w:rPr>
          <w:rFonts w:ascii="Times New Roman" w:eastAsia="Times New Roman" w:hAnsi="Times New Roman" w:cs="Times New Roman"/>
          <w:color w:val="auto"/>
          <w:sz w:val="24"/>
        </w:rPr>
        <w:t xml:space="preserve">(22 August 2012) (1 p.)   </w:t>
      </w:r>
    </w:p>
    <w:p w14:paraId="07C09DD7" w14:textId="77777777" w:rsidR="0034538B" w:rsidRDefault="0034538B" w:rsidP="0034538B">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373FCD4" w14:textId="77777777" w:rsidR="00824580" w:rsidRDefault="003D2538" w:rsidP="0034538B">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“Allies and Interests: Pax Trumpiana," </w:t>
      </w:r>
      <w:r>
        <w:rPr>
          <w:rFonts w:ascii="Times New Roman" w:eastAsia="Times New Roman" w:hAnsi="Times New Roman" w:cs="Times New Roman"/>
          <w:i/>
          <w:sz w:val="24"/>
        </w:rPr>
        <w:t>The Economist</w:t>
      </w:r>
      <w:r>
        <w:rPr>
          <w:rFonts w:ascii="Times New Roman" w:eastAsia="Times New Roman" w:hAnsi="Times New Roman" w:cs="Times New Roman"/>
          <w:sz w:val="24"/>
        </w:rPr>
        <w:t xml:space="preserve"> (17 December, 2016). (6 pp.) </w:t>
      </w:r>
    </w:p>
    <w:p w14:paraId="13B6FB94" w14:textId="77777777" w:rsidR="00824580" w:rsidRDefault="00824580" w:rsidP="0034538B">
      <w:pPr>
        <w:spacing w:after="2" w:line="239" w:lineRule="auto"/>
        <w:ind w:left="1277" w:right="255" w:hanging="10"/>
        <w:rPr>
          <w:rFonts w:ascii="Times New Roman" w:eastAsia="Times New Roman" w:hAnsi="Times New Roman" w:cs="Times New Roman"/>
          <w:sz w:val="24"/>
        </w:rPr>
      </w:pPr>
    </w:p>
    <w:p w14:paraId="6DDE16D5" w14:textId="77777777" w:rsidR="00F80453" w:rsidRDefault="003D2538" w:rsidP="0034538B">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T. Hancock, “China encircles the world with One Belt, One Road strategy,” </w:t>
      </w:r>
      <w:r>
        <w:rPr>
          <w:rFonts w:ascii="Times New Roman" w:eastAsia="Times New Roman" w:hAnsi="Times New Roman" w:cs="Times New Roman"/>
          <w:i/>
          <w:sz w:val="24"/>
        </w:rPr>
        <w:t>Financial Times</w:t>
      </w:r>
      <w:r>
        <w:rPr>
          <w:rFonts w:ascii="Times New Roman" w:eastAsia="Times New Roman" w:hAnsi="Times New Roman" w:cs="Times New Roman"/>
          <w:sz w:val="24"/>
        </w:rPr>
        <w:t xml:space="preserve"> (May 3, 2017). </w:t>
      </w:r>
      <w:r w:rsidR="00B321B1">
        <w:rPr>
          <w:rFonts w:ascii="Times New Roman" w:eastAsia="Times New Roman" w:hAnsi="Times New Roman" w:cs="Times New Roman"/>
          <w:sz w:val="24"/>
        </w:rPr>
        <w:t xml:space="preserve">(3 pp.) </w:t>
      </w:r>
      <w:r>
        <w:rPr>
          <w:rFonts w:ascii="Times New Roman" w:eastAsia="Times New Roman" w:hAnsi="Times New Roman" w:cs="Times New Roman"/>
          <w:sz w:val="24"/>
        </w:rPr>
        <w:t xml:space="preserve">Available at: </w:t>
      </w:r>
      <w:r w:rsidR="00B321B1" w:rsidRPr="00B321B1">
        <w:rPr>
          <w:rFonts w:ascii="Times New Roman" w:eastAsia="Times New Roman" w:hAnsi="Times New Roman" w:cs="Times New Roman"/>
          <w:sz w:val="24"/>
        </w:rPr>
        <w:t>https://www.ft.com/content/0714074a-0334-11e7aa5b-6bb07f5c8e12</w:t>
      </w:r>
    </w:p>
    <w:p w14:paraId="7C1EE0D0" w14:textId="77777777" w:rsidR="00C4581B" w:rsidRPr="00B37AC7" w:rsidRDefault="00C4581B">
      <w:pPr>
        <w:spacing w:after="0"/>
        <w:rPr>
          <w:rFonts w:ascii="Times New Roman" w:eastAsia="Times New Roman" w:hAnsi="Times New Roman" w:cs="Times New Roman"/>
          <w:b/>
          <w:sz w:val="24"/>
        </w:rPr>
      </w:pPr>
    </w:p>
    <w:p w14:paraId="47A37A15" w14:textId="77777777" w:rsidR="00E15263" w:rsidRPr="00B37AC7" w:rsidRDefault="00E15263">
      <w:pPr>
        <w:spacing w:after="0"/>
        <w:rPr>
          <w:rFonts w:ascii="Times New Roman" w:eastAsia="Times New Roman" w:hAnsi="Times New Roman" w:cs="Times New Roman"/>
          <w:b/>
          <w:sz w:val="24"/>
        </w:rPr>
      </w:pPr>
    </w:p>
    <w:p w14:paraId="658F4E78" w14:textId="77777777" w:rsidR="00F80453" w:rsidRPr="00E15263" w:rsidRDefault="00E15263">
      <w:pPr>
        <w:spacing w:after="9"/>
        <w:rPr>
          <w:rFonts w:ascii="Times New Roman" w:eastAsia="Times New Roman" w:hAnsi="Times New Roman" w:cs="Times New Roman"/>
          <w:b/>
          <w:sz w:val="24"/>
        </w:rPr>
      </w:pPr>
      <w:r w:rsidRPr="00B37AC7">
        <w:rPr>
          <w:rFonts w:ascii="Times New Roman" w:eastAsia="Times New Roman" w:hAnsi="Times New Roman" w:cs="Times New Roman"/>
          <w:b/>
          <w:sz w:val="24"/>
        </w:rPr>
        <w:t>M 12/5</w:t>
      </w:r>
      <w:r w:rsidRPr="00B37AC7">
        <w:rPr>
          <w:rFonts w:ascii="Times New Roman" w:eastAsia="Times New Roman" w:hAnsi="Times New Roman" w:cs="Times New Roman"/>
          <w:b/>
          <w:sz w:val="24"/>
        </w:rPr>
        <w:tab/>
      </w:r>
      <w:r w:rsidR="00B37AC7">
        <w:rPr>
          <w:rFonts w:ascii="Times New Roman" w:eastAsia="Times New Roman" w:hAnsi="Times New Roman" w:cs="Times New Roman"/>
          <w:b/>
          <w:sz w:val="24"/>
        </w:rPr>
        <w:t xml:space="preserve">         </w:t>
      </w:r>
      <w:r w:rsidRPr="00B37AC7">
        <w:rPr>
          <w:rFonts w:ascii="Times New Roman" w:eastAsia="Times New Roman" w:hAnsi="Times New Roman" w:cs="Times New Roman"/>
          <w:b/>
          <w:sz w:val="24"/>
        </w:rPr>
        <w:t>NO LECTURE</w:t>
      </w:r>
      <w:r w:rsidRPr="00E15263">
        <w:rPr>
          <w:b/>
        </w:rPr>
        <w:t xml:space="preserve"> </w:t>
      </w:r>
      <w:r w:rsidR="003D2538" w:rsidRPr="00E15263">
        <w:rPr>
          <w:rFonts w:ascii="Times New Roman" w:eastAsia="Times New Roman" w:hAnsi="Times New Roman" w:cs="Times New Roman"/>
          <w:b/>
          <w:sz w:val="24"/>
        </w:rPr>
        <w:t xml:space="preserve"> </w:t>
      </w:r>
    </w:p>
    <w:p w14:paraId="45C23F70" w14:textId="77777777" w:rsidR="00E15263" w:rsidRDefault="00E15263">
      <w:pPr>
        <w:spacing w:after="9"/>
      </w:pPr>
    </w:p>
    <w:p w14:paraId="48089077" w14:textId="77777777" w:rsidR="00E15263" w:rsidRDefault="00E15263">
      <w:pPr>
        <w:spacing w:after="9"/>
      </w:pPr>
    </w:p>
    <w:p w14:paraId="0B9B0AD6" w14:textId="77777777" w:rsidR="00F80453" w:rsidRDefault="00E15263">
      <w:pPr>
        <w:pStyle w:val="Heading2"/>
        <w:tabs>
          <w:tab w:val="center" w:pos="5190"/>
        </w:tabs>
        <w:ind w:left="-1" w:right="0" w:firstLine="0"/>
      </w:pPr>
      <w:r>
        <w:t xml:space="preserve">W </w:t>
      </w:r>
      <w:r w:rsidR="003D2538">
        <w:t>12/</w:t>
      </w:r>
      <w:r>
        <w:t>7</w:t>
      </w:r>
      <w:r w:rsidR="003D2538">
        <w:t xml:space="preserve"> </w:t>
      </w:r>
      <w:r w:rsidR="003D2538">
        <w:tab/>
        <w:t xml:space="preserve">THE FUTURE OF WORLD POLITICS: THE END OF HISTORY? </w:t>
      </w:r>
      <w:r w:rsidR="003D2538">
        <w:rPr>
          <w:b w:val="0"/>
        </w:rPr>
        <w:t xml:space="preserve">(56 pp.) </w:t>
      </w:r>
    </w:p>
    <w:p w14:paraId="55FB72E8" w14:textId="77777777" w:rsidR="00F80453" w:rsidRDefault="003D2538">
      <w:pPr>
        <w:spacing w:after="0"/>
        <w:ind w:left="1260"/>
      </w:pPr>
      <w:r>
        <w:rPr>
          <w:rFonts w:ascii="Times New Roman" w:eastAsia="Times New Roman" w:hAnsi="Times New Roman" w:cs="Times New Roman"/>
          <w:i/>
          <w:color w:val="FF0000"/>
          <w:sz w:val="24"/>
        </w:rPr>
        <w:t xml:space="preserve"> </w:t>
      </w:r>
    </w:p>
    <w:p w14:paraId="2A740CD8" w14:textId="77777777" w:rsidR="00F80453" w:rsidRDefault="003D2538">
      <w:pPr>
        <w:spacing w:after="3" w:line="249" w:lineRule="auto"/>
        <w:ind w:left="1277" w:right="267" w:hanging="10"/>
      </w:pPr>
      <w:r>
        <w:rPr>
          <w:rFonts w:ascii="Times New Roman" w:eastAsia="Times New Roman" w:hAnsi="Times New Roman" w:cs="Times New Roman"/>
          <w:i/>
          <w:sz w:val="24"/>
        </w:rPr>
        <w:t xml:space="preserve">What will the future of world politics look like? </w:t>
      </w:r>
      <w:proofErr w:type="gramStart"/>
      <w:r>
        <w:rPr>
          <w:rFonts w:ascii="Times New Roman" w:eastAsia="Times New Roman" w:hAnsi="Times New Roman" w:cs="Times New Roman"/>
          <w:i/>
          <w:sz w:val="24"/>
        </w:rPr>
        <w:t>Taking into account</w:t>
      </w:r>
      <w:proofErr w:type="gramEnd"/>
      <w:r>
        <w:rPr>
          <w:rFonts w:ascii="Times New Roman" w:eastAsia="Times New Roman" w:hAnsi="Times New Roman" w:cs="Times New Roman"/>
          <w:i/>
          <w:sz w:val="24"/>
        </w:rPr>
        <w:t xml:space="preserve"> the readings in the second half of the course</w:t>
      </w:r>
      <w:r w:rsidR="00BC1079">
        <w:rPr>
          <w:rFonts w:ascii="Times New Roman" w:eastAsia="Times New Roman" w:hAnsi="Times New Roman" w:cs="Times New Roman"/>
          <w:i/>
          <w:sz w:val="24"/>
        </w:rPr>
        <w:t>—</w:t>
      </w:r>
      <w:r>
        <w:rPr>
          <w:rFonts w:ascii="Times New Roman" w:eastAsia="Times New Roman" w:hAnsi="Times New Roman" w:cs="Times New Roman"/>
          <w:i/>
          <w:sz w:val="24"/>
        </w:rPr>
        <w:t>plus those below</w:t>
      </w:r>
      <w:r w:rsidR="00BC1079">
        <w:rPr>
          <w:rFonts w:ascii="Times New Roman" w:eastAsia="Times New Roman" w:hAnsi="Times New Roman" w:cs="Times New Roman"/>
          <w:i/>
          <w:sz w:val="24"/>
        </w:rPr>
        <w:t>—</w:t>
      </w:r>
      <w:r>
        <w:rPr>
          <w:rFonts w:ascii="Times New Roman" w:eastAsia="Times New Roman" w:hAnsi="Times New Roman" w:cs="Times New Roman"/>
          <w:i/>
          <w:sz w:val="24"/>
        </w:rPr>
        <w:t xml:space="preserve">what alternative scenarios can we imagine? Which ones seem most likely? In what ways will the eternal theoretical truths of world politics remain valid? In what ways might we need to alter them? </w:t>
      </w:r>
    </w:p>
    <w:p w14:paraId="411D76C9" w14:textId="77777777" w:rsidR="00F80453" w:rsidRDefault="003D2538">
      <w:pPr>
        <w:spacing w:after="0"/>
        <w:ind w:left="1260"/>
      </w:pPr>
      <w:r>
        <w:rPr>
          <w:rFonts w:ascii="Times New Roman" w:eastAsia="Times New Roman" w:hAnsi="Times New Roman" w:cs="Times New Roman"/>
          <w:sz w:val="24"/>
        </w:rPr>
        <w:t xml:space="preserve"> </w:t>
      </w:r>
    </w:p>
    <w:p w14:paraId="2262DF54" w14:textId="77777777" w:rsidR="00F80453" w:rsidRDefault="003D2538">
      <w:pPr>
        <w:spacing w:after="4" w:line="248" w:lineRule="auto"/>
        <w:ind w:left="1277" w:right="269" w:hanging="10"/>
        <w:jc w:val="both"/>
      </w:pPr>
      <w:r>
        <w:rPr>
          <w:rFonts w:ascii="Times New Roman" w:eastAsia="Times New Roman" w:hAnsi="Times New Roman" w:cs="Times New Roman"/>
          <w:sz w:val="24"/>
        </w:rPr>
        <w:t>Francis Fukuyama, “</w:t>
      </w:r>
      <w:r>
        <w:rPr>
          <w:rFonts w:ascii="Times New Roman" w:eastAsia="Times New Roman" w:hAnsi="Times New Roman" w:cs="Times New Roman"/>
          <w:color w:val="012087"/>
          <w:sz w:val="24"/>
          <w:u w:val="single" w:color="012087"/>
        </w:rPr>
        <w:t>The End of History</w:t>
      </w:r>
      <w:r>
        <w:rPr>
          <w:rFonts w:ascii="Times New Roman" w:eastAsia="Times New Roman" w:hAnsi="Times New Roman" w:cs="Times New Roman"/>
          <w:color w:val="012087"/>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National Interest</w:t>
      </w:r>
      <w:r>
        <w:rPr>
          <w:rFonts w:ascii="Times New Roman" w:eastAsia="Times New Roman" w:hAnsi="Times New Roman" w:cs="Times New Roman"/>
          <w:sz w:val="24"/>
        </w:rPr>
        <w:t xml:space="preserve"> (Summer 1989), pp. 3-18. (15 pp.)  </w:t>
      </w:r>
    </w:p>
    <w:p w14:paraId="461E58FB" w14:textId="77777777" w:rsidR="00F80453" w:rsidRDefault="003D2538">
      <w:pPr>
        <w:spacing w:after="0"/>
        <w:ind w:left="1260"/>
      </w:pPr>
      <w:r>
        <w:rPr>
          <w:rFonts w:ascii="Times New Roman" w:eastAsia="Times New Roman" w:hAnsi="Times New Roman" w:cs="Times New Roman"/>
          <w:sz w:val="24"/>
        </w:rPr>
        <w:t xml:space="preserve"> </w:t>
      </w:r>
    </w:p>
    <w:p w14:paraId="15486942" w14:textId="77777777" w:rsidR="0066406B" w:rsidRDefault="003D2538">
      <w:pPr>
        <w:spacing w:after="4" w:line="248" w:lineRule="auto"/>
        <w:ind w:left="1277" w:right="348"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G. John Ikenberry, “The Plot Against American Foreign Policy: Can the Liberal Order Survive?” </w:t>
      </w:r>
      <w:r>
        <w:rPr>
          <w:rFonts w:ascii="Times New Roman" w:eastAsia="Times New Roman" w:hAnsi="Times New Roman" w:cs="Times New Roman"/>
          <w:i/>
          <w:sz w:val="24"/>
        </w:rPr>
        <w:t xml:space="preserve">Foreign Affairs </w:t>
      </w:r>
      <w:r>
        <w:rPr>
          <w:rFonts w:ascii="Times New Roman" w:eastAsia="Times New Roman" w:hAnsi="Times New Roman" w:cs="Times New Roman"/>
          <w:sz w:val="24"/>
        </w:rPr>
        <w:t>(April 2017). At:</w:t>
      </w:r>
    </w:p>
    <w:p w14:paraId="15FAB4D0" w14:textId="77777777" w:rsidR="00F80453" w:rsidRDefault="003D2538">
      <w:pPr>
        <w:spacing w:after="4" w:line="248" w:lineRule="auto"/>
        <w:ind w:left="1277" w:right="348" w:hanging="10"/>
        <w:jc w:val="both"/>
      </w:pPr>
      <w:r>
        <w:rPr>
          <w:rFonts w:ascii="Times New Roman" w:eastAsia="Times New Roman" w:hAnsi="Times New Roman" w:cs="Times New Roman"/>
          <w:sz w:val="24"/>
        </w:rPr>
        <w:lastRenderedPageBreak/>
        <w:t xml:space="preserve"> </w:t>
      </w:r>
      <w:r w:rsidR="002F3B0F">
        <w:rPr>
          <w:rFonts w:ascii="Times New Roman" w:eastAsia="Times New Roman" w:hAnsi="Times New Roman" w:cs="Times New Roman"/>
          <w:color w:val="012087"/>
          <w:sz w:val="24"/>
          <w:u w:val="single" w:color="012087"/>
        </w:rPr>
        <w:t>https://www.foreignaffairs.com/articles/united-states/2017-04-17/plot-againstamerican-foreign-policy</w:t>
      </w:r>
      <w:r w:rsidR="002F3B0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8 pp.)  </w:t>
      </w:r>
    </w:p>
    <w:p w14:paraId="4DF74D01" w14:textId="77777777" w:rsidR="00F80453" w:rsidRDefault="003D2538">
      <w:pPr>
        <w:spacing w:after="0"/>
        <w:ind w:left="1260"/>
      </w:pPr>
      <w:r>
        <w:rPr>
          <w:rFonts w:ascii="Times New Roman" w:eastAsia="Times New Roman" w:hAnsi="Times New Roman" w:cs="Times New Roman"/>
          <w:sz w:val="24"/>
        </w:rPr>
        <w:t xml:space="preserve"> </w:t>
      </w:r>
    </w:p>
    <w:p w14:paraId="2351F71B" w14:textId="77777777" w:rsidR="00F80453" w:rsidRDefault="003D2538">
      <w:pPr>
        <w:spacing w:after="4" w:line="248" w:lineRule="auto"/>
        <w:ind w:left="1277" w:right="269" w:hanging="10"/>
        <w:jc w:val="both"/>
      </w:pPr>
      <w:r>
        <w:rPr>
          <w:rFonts w:ascii="Times New Roman" w:eastAsia="Times New Roman" w:hAnsi="Times New Roman" w:cs="Times New Roman"/>
          <w:sz w:val="24"/>
        </w:rPr>
        <w:t>Anne-Marie Slaughter &amp; Gordon LaForge, “</w:t>
      </w:r>
      <w:r>
        <w:rPr>
          <w:rFonts w:ascii="Times New Roman" w:eastAsia="Times New Roman" w:hAnsi="Times New Roman" w:cs="Times New Roman"/>
          <w:color w:val="0C61AC"/>
          <w:sz w:val="24"/>
          <w:u w:val="single" w:color="0C61AC"/>
        </w:rPr>
        <w:t>Opening Up the Order</w:t>
      </w:r>
      <w:r>
        <w:rPr>
          <w:rFonts w:ascii="Times New Roman" w:eastAsia="Times New Roman" w:hAnsi="Times New Roman" w:cs="Times New Roman"/>
          <w:color w:val="0C61AC"/>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Foreign Affairs </w:t>
      </w:r>
      <w:r>
        <w:rPr>
          <w:rFonts w:ascii="Times New Roman" w:eastAsia="Times New Roman" w:hAnsi="Times New Roman" w:cs="Times New Roman"/>
          <w:sz w:val="24"/>
        </w:rPr>
        <w:t xml:space="preserve">(March/April 2021), pp. 154-162. (9 pp.) </w:t>
      </w:r>
    </w:p>
    <w:p w14:paraId="1A819530" w14:textId="77777777" w:rsidR="00F80453" w:rsidRDefault="003D2538">
      <w:pPr>
        <w:spacing w:after="0"/>
        <w:ind w:left="1260"/>
      </w:pPr>
      <w:r>
        <w:rPr>
          <w:rFonts w:ascii="Times New Roman" w:eastAsia="Times New Roman" w:hAnsi="Times New Roman" w:cs="Times New Roman"/>
          <w:sz w:val="24"/>
        </w:rPr>
        <w:t xml:space="preserve"> </w:t>
      </w:r>
    </w:p>
    <w:p w14:paraId="784505C3" w14:textId="77777777" w:rsidR="00833651" w:rsidRDefault="003D2538">
      <w:pPr>
        <w:spacing w:after="2" w:line="239" w:lineRule="auto"/>
        <w:ind w:left="1277" w:right="255" w:hanging="10"/>
        <w:rPr>
          <w:rFonts w:ascii="Times New Roman" w:eastAsia="Times New Roman" w:hAnsi="Times New Roman" w:cs="Times New Roman"/>
          <w:sz w:val="24"/>
        </w:rPr>
      </w:pPr>
      <w:r>
        <w:rPr>
          <w:rFonts w:ascii="Times New Roman" w:eastAsia="Times New Roman" w:hAnsi="Times New Roman" w:cs="Times New Roman"/>
          <w:sz w:val="24"/>
        </w:rPr>
        <w:t xml:space="preserve">Ian Bremmer and Nouriel Roubini, “A G-Zero World,” </w:t>
      </w:r>
      <w:r w:rsidRPr="00833651">
        <w:rPr>
          <w:rFonts w:ascii="Times New Roman" w:eastAsia="Times New Roman" w:hAnsi="Times New Roman" w:cs="Times New Roman"/>
          <w:i/>
          <w:sz w:val="24"/>
        </w:rPr>
        <w:t>Foreign Affairs</w:t>
      </w:r>
      <w:r>
        <w:rPr>
          <w:rFonts w:ascii="Times New Roman" w:eastAsia="Times New Roman" w:hAnsi="Times New Roman" w:cs="Times New Roman"/>
          <w:sz w:val="24"/>
        </w:rPr>
        <w:t xml:space="preserve"> (March/April 2011). </w:t>
      </w:r>
      <w:r>
        <w:rPr>
          <w:rFonts w:ascii="Times New Roman" w:eastAsia="Times New Roman" w:hAnsi="Times New Roman" w:cs="Times New Roman"/>
          <w:color w:val="1155CC"/>
          <w:sz w:val="24"/>
          <w:u w:val="single" w:color="1155CC"/>
        </w:rPr>
        <w:t>https://www.foreignaffairs.com/articles/2011-01-31/g-zero-world</w:t>
      </w:r>
      <w:r>
        <w:rPr>
          <w:rFonts w:ascii="Times New Roman" w:eastAsia="Times New Roman" w:hAnsi="Times New Roman" w:cs="Times New Roman"/>
          <w:sz w:val="24"/>
        </w:rPr>
        <w:t xml:space="preserve">. (6 pp.)  </w:t>
      </w:r>
    </w:p>
    <w:p w14:paraId="0AFAF3F1" w14:textId="77777777" w:rsidR="00833651" w:rsidRDefault="00833651">
      <w:pPr>
        <w:spacing w:after="2" w:line="239" w:lineRule="auto"/>
        <w:ind w:left="1277" w:right="255" w:hanging="10"/>
        <w:rPr>
          <w:rFonts w:ascii="Times New Roman" w:eastAsia="Times New Roman" w:hAnsi="Times New Roman" w:cs="Times New Roman"/>
          <w:sz w:val="24"/>
        </w:rPr>
      </w:pPr>
    </w:p>
    <w:p w14:paraId="586D1FD1" w14:textId="77777777" w:rsidR="00F80453" w:rsidRDefault="003D2538">
      <w:pPr>
        <w:spacing w:after="2" w:line="239" w:lineRule="auto"/>
        <w:ind w:left="1277" w:right="255" w:hanging="10"/>
      </w:pPr>
      <w:r>
        <w:rPr>
          <w:rFonts w:ascii="Times New Roman" w:eastAsia="Times New Roman" w:hAnsi="Times New Roman" w:cs="Times New Roman"/>
          <w:sz w:val="24"/>
        </w:rPr>
        <w:t xml:space="preserve">Yuval Noah Harari, </w:t>
      </w:r>
      <w:r>
        <w:rPr>
          <w:rFonts w:ascii="Times New Roman" w:eastAsia="Times New Roman" w:hAnsi="Times New Roman" w:cs="Times New Roman"/>
          <w:i/>
          <w:sz w:val="24"/>
        </w:rPr>
        <w:t>Sapiens</w:t>
      </w:r>
      <w:r>
        <w:rPr>
          <w:rFonts w:ascii="Times New Roman" w:eastAsia="Times New Roman" w:hAnsi="Times New Roman" w:cs="Times New Roman"/>
          <w:sz w:val="24"/>
        </w:rPr>
        <w:t xml:space="preserve"> (2016), “Chapter 20: The End of Homo Sapiens,” pp. 397-414. (18 pp.) </w:t>
      </w:r>
    </w:p>
    <w:p w14:paraId="6D6A88C3" w14:textId="77777777" w:rsidR="00F80453" w:rsidRDefault="003D2538">
      <w:pPr>
        <w:spacing w:after="0"/>
      </w:pPr>
      <w:r>
        <w:rPr>
          <w:rFonts w:ascii="Times New Roman" w:eastAsia="Times New Roman" w:hAnsi="Times New Roman" w:cs="Times New Roman"/>
          <w:sz w:val="24"/>
        </w:rPr>
        <w:t xml:space="preserve"> </w:t>
      </w:r>
    </w:p>
    <w:p w14:paraId="2B0D9A00" w14:textId="77777777" w:rsidR="00F80453" w:rsidRDefault="003D2538" w:rsidP="0066406B">
      <w:pPr>
        <w:spacing w:after="0"/>
      </w:pPr>
      <w:r>
        <w:rPr>
          <w:rFonts w:ascii="Times New Roman" w:eastAsia="Times New Roman" w:hAnsi="Times New Roman" w:cs="Times New Roman"/>
          <w:sz w:val="24"/>
        </w:rPr>
        <w:t xml:space="preserve"> </w:t>
      </w:r>
    </w:p>
    <w:p w14:paraId="43D9C0E6" w14:textId="77777777" w:rsidR="00F80453" w:rsidRDefault="001075FB" w:rsidP="00FD1428">
      <w:pPr>
        <w:pStyle w:val="Heading2"/>
        <w:tabs>
          <w:tab w:val="center" w:pos="4214"/>
        </w:tabs>
        <w:ind w:left="-1" w:right="0" w:firstLine="0"/>
      </w:pPr>
      <w:r>
        <w:rPr>
          <w:i/>
        </w:rPr>
        <w:t>W</w:t>
      </w:r>
      <w:r w:rsidR="003D2538">
        <w:rPr>
          <w:i/>
        </w:rPr>
        <w:t xml:space="preserve"> 12</w:t>
      </w:r>
      <w:r>
        <w:rPr>
          <w:i/>
        </w:rPr>
        <w:t>/7</w:t>
      </w:r>
      <w:r w:rsidR="003D2538">
        <w:rPr>
          <w:i/>
        </w:rPr>
        <w:t xml:space="preserve"> </w:t>
      </w:r>
      <w:r w:rsidR="00FD1428">
        <w:rPr>
          <w:i/>
        </w:rPr>
        <w:t xml:space="preserve">         </w:t>
      </w:r>
      <w:r w:rsidR="003D2538">
        <w:rPr>
          <w:i/>
        </w:rPr>
        <w:tab/>
      </w:r>
      <w:r w:rsidR="003D2538">
        <w:t xml:space="preserve">SPECIAL REVIEW SESSION FOR THE FINAL EXAM </w:t>
      </w:r>
      <w:r w:rsidR="00FD1428">
        <w:t>(</w:t>
      </w:r>
      <w:r w:rsidR="003D2538">
        <w:t>TIME TBD</w:t>
      </w:r>
      <w:r w:rsidR="00FD1428">
        <w:t>)</w:t>
      </w:r>
      <w:r w:rsidR="003D2538">
        <w:t xml:space="preserve"> </w:t>
      </w:r>
    </w:p>
    <w:p w14:paraId="13CA1BA9" w14:textId="77777777" w:rsidR="00833651" w:rsidRDefault="00833651" w:rsidP="00833651"/>
    <w:sectPr w:rsidR="00833651">
      <w:footerReference w:type="even" r:id="rId20"/>
      <w:footerReference w:type="default" r:id="rId21"/>
      <w:footerReference w:type="first" r:id="rId22"/>
      <w:pgSz w:w="12240" w:h="15840"/>
      <w:pgMar w:top="1354" w:right="1017" w:bottom="954"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09B1" w14:textId="77777777" w:rsidR="001D4E5A" w:rsidRDefault="001D4E5A">
      <w:pPr>
        <w:spacing w:after="0" w:line="240" w:lineRule="auto"/>
      </w:pPr>
      <w:r>
        <w:separator/>
      </w:r>
    </w:p>
  </w:endnote>
  <w:endnote w:type="continuationSeparator" w:id="0">
    <w:p w14:paraId="5FC83006" w14:textId="77777777" w:rsidR="001D4E5A" w:rsidRDefault="001D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8853" w14:textId="77777777" w:rsidR="00605B34" w:rsidRDefault="00605B34">
    <w:pPr>
      <w:spacing w:after="217"/>
      <w:ind w:right="276"/>
      <w:jc w:val="center"/>
    </w:pPr>
    <w:r>
      <w:rPr>
        <w:sz w:val="20"/>
      </w:rPr>
      <w:t>n</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11AC579" w14:textId="77777777" w:rsidR="00605B34" w:rsidRDefault="00605B34">
    <w:pPr>
      <w:spacing w:after="0"/>
      <w:ind w:right="231"/>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EDF" w14:textId="77777777" w:rsidR="00605B34" w:rsidRDefault="00605B34">
    <w:pPr>
      <w:spacing w:after="217"/>
      <w:ind w:right="276"/>
      <w:jc w:val="center"/>
    </w:pPr>
    <w:r>
      <w:rPr>
        <w:sz w:val="20"/>
      </w:rPr>
      <w:t>n</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C9C9A48" w14:textId="77777777" w:rsidR="00605B34" w:rsidRDefault="00605B34">
    <w:pPr>
      <w:spacing w:after="0"/>
      <w:ind w:right="231"/>
      <w:jc w:val="center"/>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38D5" w14:textId="77777777" w:rsidR="00605B34" w:rsidRDefault="00605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EFA5" w14:textId="77777777" w:rsidR="001D4E5A" w:rsidRDefault="001D4E5A">
      <w:pPr>
        <w:spacing w:after="0" w:line="240" w:lineRule="auto"/>
      </w:pPr>
      <w:r>
        <w:separator/>
      </w:r>
    </w:p>
  </w:footnote>
  <w:footnote w:type="continuationSeparator" w:id="0">
    <w:p w14:paraId="6CCC6659" w14:textId="77777777" w:rsidR="001D4E5A" w:rsidRDefault="001D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A6DE7"/>
    <w:multiLevelType w:val="hybridMultilevel"/>
    <w:tmpl w:val="2BE8BC74"/>
    <w:lvl w:ilvl="0" w:tplc="5F1C534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A9B9A">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40240">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267F6">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4FAC6">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2F458">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12A5F8">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C52B4">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891E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643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53"/>
    <w:rsid w:val="00006F94"/>
    <w:rsid w:val="00013366"/>
    <w:rsid w:val="00030CBA"/>
    <w:rsid w:val="00037ECB"/>
    <w:rsid w:val="00037EDD"/>
    <w:rsid w:val="00040BAB"/>
    <w:rsid w:val="00045129"/>
    <w:rsid w:val="00046CE0"/>
    <w:rsid w:val="0004785D"/>
    <w:rsid w:val="00047F9F"/>
    <w:rsid w:val="00053666"/>
    <w:rsid w:val="00056D6E"/>
    <w:rsid w:val="00057C51"/>
    <w:rsid w:val="0006525D"/>
    <w:rsid w:val="000730BF"/>
    <w:rsid w:val="00074876"/>
    <w:rsid w:val="000A6C01"/>
    <w:rsid w:val="000B26C3"/>
    <w:rsid w:val="000B5F95"/>
    <w:rsid w:val="000B7932"/>
    <w:rsid w:val="000C4922"/>
    <w:rsid w:val="000F12FA"/>
    <w:rsid w:val="00100300"/>
    <w:rsid w:val="00105D1E"/>
    <w:rsid w:val="001075FB"/>
    <w:rsid w:val="00114890"/>
    <w:rsid w:val="001263C6"/>
    <w:rsid w:val="001579F4"/>
    <w:rsid w:val="0016680F"/>
    <w:rsid w:val="00167606"/>
    <w:rsid w:val="00170450"/>
    <w:rsid w:val="001808CD"/>
    <w:rsid w:val="001829F5"/>
    <w:rsid w:val="001908B6"/>
    <w:rsid w:val="00193F84"/>
    <w:rsid w:val="001945E7"/>
    <w:rsid w:val="001964C7"/>
    <w:rsid w:val="001A1460"/>
    <w:rsid w:val="001A31D2"/>
    <w:rsid w:val="001A4739"/>
    <w:rsid w:val="001C40CE"/>
    <w:rsid w:val="001D4E5A"/>
    <w:rsid w:val="001D5653"/>
    <w:rsid w:val="001E1913"/>
    <w:rsid w:val="001F574E"/>
    <w:rsid w:val="002040B7"/>
    <w:rsid w:val="002104B6"/>
    <w:rsid w:val="00214AAC"/>
    <w:rsid w:val="00215ACB"/>
    <w:rsid w:val="002161E8"/>
    <w:rsid w:val="00220D75"/>
    <w:rsid w:val="0023194D"/>
    <w:rsid w:val="00233C48"/>
    <w:rsid w:val="002468D1"/>
    <w:rsid w:val="00254993"/>
    <w:rsid w:val="002573F8"/>
    <w:rsid w:val="00264A4C"/>
    <w:rsid w:val="00265557"/>
    <w:rsid w:val="0028310E"/>
    <w:rsid w:val="00286949"/>
    <w:rsid w:val="002879A2"/>
    <w:rsid w:val="00293397"/>
    <w:rsid w:val="00297374"/>
    <w:rsid w:val="002B0786"/>
    <w:rsid w:val="002B3E2F"/>
    <w:rsid w:val="002C3DA4"/>
    <w:rsid w:val="002D1A5A"/>
    <w:rsid w:val="002E4805"/>
    <w:rsid w:val="002E58C8"/>
    <w:rsid w:val="002F3B0F"/>
    <w:rsid w:val="002F50C0"/>
    <w:rsid w:val="003060FF"/>
    <w:rsid w:val="0031266B"/>
    <w:rsid w:val="00317D20"/>
    <w:rsid w:val="00333D60"/>
    <w:rsid w:val="0034538B"/>
    <w:rsid w:val="00345AC2"/>
    <w:rsid w:val="00370C5D"/>
    <w:rsid w:val="0037143C"/>
    <w:rsid w:val="003740DC"/>
    <w:rsid w:val="00383E7E"/>
    <w:rsid w:val="00392C46"/>
    <w:rsid w:val="00397FA5"/>
    <w:rsid w:val="003A0212"/>
    <w:rsid w:val="003A5C56"/>
    <w:rsid w:val="003B2C03"/>
    <w:rsid w:val="003B77E3"/>
    <w:rsid w:val="003C31E2"/>
    <w:rsid w:val="003C6D51"/>
    <w:rsid w:val="003D2538"/>
    <w:rsid w:val="003D7F55"/>
    <w:rsid w:val="003E347D"/>
    <w:rsid w:val="003E738C"/>
    <w:rsid w:val="003F6F77"/>
    <w:rsid w:val="00417B34"/>
    <w:rsid w:val="00430909"/>
    <w:rsid w:val="004373F4"/>
    <w:rsid w:val="00441762"/>
    <w:rsid w:val="00453F61"/>
    <w:rsid w:val="00454D5D"/>
    <w:rsid w:val="004571A3"/>
    <w:rsid w:val="004608BB"/>
    <w:rsid w:val="00463892"/>
    <w:rsid w:val="00470108"/>
    <w:rsid w:val="00471BDF"/>
    <w:rsid w:val="004755AF"/>
    <w:rsid w:val="004A0AF7"/>
    <w:rsid w:val="004B0391"/>
    <w:rsid w:val="004B262D"/>
    <w:rsid w:val="004C4959"/>
    <w:rsid w:val="004C630A"/>
    <w:rsid w:val="004C71A9"/>
    <w:rsid w:val="004D2BE2"/>
    <w:rsid w:val="004F7084"/>
    <w:rsid w:val="005013DB"/>
    <w:rsid w:val="0050340E"/>
    <w:rsid w:val="00514DCD"/>
    <w:rsid w:val="00521501"/>
    <w:rsid w:val="005255DC"/>
    <w:rsid w:val="00530F39"/>
    <w:rsid w:val="0053355E"/>
    <w:rsid w:val="00563B7E"/>
    <w:rsid w:val="005650E6"/>
    <w:rsid w:val="00591002"/>
    <w:rsid w:val="005B535D"/>
    <w:rsid w:val="005C6D74"/>
    <w:rsid w:val="005C7251"/>
    <w:rsid w:val="005C7862"/>
    <w:rsid w:val="005D7E9B"/>
    <w:rsid w:val="005E131F"/>
    <w:rsid w:val="005F1BA7"/>
    <w:rsid w:val="00605B34"/>
    <w:rsid w:val="0061240C"/>
    <w:rsid w:val="00627222"/>
    <w:rsid w:val="00631A80"/>
    <w:rsid w:val="0066406B"/>
    <w:rsid w:val="00666384"/>
    <w:rsid w:val="00676C6C"/>
    <w:rsid w:val="006C59B5"/>
    <w:rsid w:val="006E1C92"/>
    <w:rsid w:val="006E2C31"/>
    <w:rsid w:val="006F42D5"/>
    <w:rsid w:val="006F4866"/>
    <w:rsid w:val="0071204D"/>
    <w:rsid w:val="00715130"/>
    <w:rsid w:val="00715FA6"/>
    <w:rsid w:val="00722CBA"/>
    <w:rsid w:val="007240EF"/>
    <w:rsid w:val="0073730B"/>
    <w:rsid w:val="00760877"/>
    <w:rsid w:val="00761703"/>
    <w:rsid w:val="00775722"/>
    <w:rsid w:val="00783EF0"/>
    <w:rsid w:val="0078479C"/>
    <w:rsid w:val="0078666C"/>
    <w:rsid w:val="00795786"/>
    <w:rsid w:val="007A3FB3"/>
    <w:rsid w:val="007B73B3"/>
    <w:rsid w:val="007D13DE"/>
    <w:rsid w:val="007D5381"/>
    <w:rsid w:val="007F1FA2"/>
    <w:rsid w:val="00800EB9"/>
    <w:rsid w:val="0080775B"/>
    <w:rsid w:val="00812E2D"/>
    <w:rsid w:val="00824580"/>
    <w:rsid w:val="00830D5D"/>
    <w:rsid w:val="00833651"/>
    <w:rsid w:val="00835051"/>
    <w:rsid w:val="00841889"/>
    <w:rsid w:val="008A44B5"/>
    <w:rsid w:val="008A6BBC"/>
    <w:rsid w:val="008A71E1"/>
    <w:rsid w:val="008B34D4"/>
    <w:rsid w:val="008C0B4E"/>
    <w:rsid w:val="008D1C30"/>
    <w:rsid w:val="008E1959"/>
    <w:rsid w:val="008E3F2B"/>
    <w:rsid w:val="00902016"/>
    <w:rsid w:val="00923A5E"/>
    <w:rsid w:val="0092713E"/>
    <w:rsid w:val="009319BE"/>
    <w:rsid w:val="009321AC"/>
    <w:rsid w:val="00944833"/>
    <w:rsid w:val="0094799A"/>
    <w:rsid w:val="00952A48"/>
    <w:rsid w:val="00952E1E"/>
    <w:rsid w:val="00960663"/>
    <w:rsid w:val="00970640"/>
    <w:rsid w:val="00981360"/>
    <w:rsid w:val="00985E5C"/>
    <w:rsid w:val="00990AA2"/>
    <w:rsid w:val="00997600"/>
    <w:rsid w:val="009B0B63"/>
    <w:rsid w:val="009C60E4"/>
    <w:rsid w:val="009C6BC8"/>
    <w:rsid w:val="009E2C43"/>
    <w:rsid w:val="009E551D"/>
    <w:rsid w:val="009E66F0"/>
    <w:rsid w:val="00A10C68"/>
    <w:rsid w:val="00A24562"/>
    <w:rsid w:val="00A263B2"/>
    <w:rsid w:val="00A320EB"/>
    <w:rsid w:val="00A32483"/>
    <w:rsid w:val="00A3400F"/>
    <w:rsid w:val="00A37855"/>
    <w:rsid w:val="00A47933"/>
    <w:rsid w:val="00A60540"/>
    <w:rsid w:val="00A65C35"/>
    <w:rsid w:val="00A86BB2"/>
    <w:rsid w:val="00A9124F"/>
    <w:rsid w:val="00AB0C9E"/>
    <w:rsid w:val="00AD1D32"/>
    <w:rsid w:val="00AE2203"/>
    <w:rsid w:val="00AE4A57"/>
    <w:rsid w:val="00AF26EE"/>
    <w:rsid w:val="00B06A3C"/>
    <w:rsid w:val="00B07B06"/>
    <w:rsid w:val="00B2415A"/>
    <w:rsid w:val="00B25982"/>
    <w:rsid w:val="00B26BD5"/>
    <w:rsid w:val="00B321B1"/>
    <w:rsid w:val="00B37AC7"/>
    <w:rsid w:val="00B60176"/>
    <w:rsid w:val="00B629E0"/>
    <w:rsid w:val="00B716CA"/>
    <w:rsid w:val="00B7203F"/>
    <w:rsid w:val="00B76224"/>
    <w:rsid w:val="00B80053"/>
    <w:rsid w:val="00B937D8"/>
    <w:rsid w:val="00BA417B"/>
    <w:rsid w:val="00BA6A12"/>
    <w:rsid w:val="00BC1079"/>
    <w:rsid w:val="00BC1EF8"/>
    <w:rsid w:val="00BD326F"/>
    <w:rsid w:val="00BE2079"/>
    <w:rsid w:val="00BE324E"/>
    <w:rsid w:val="00BE4B0F"/>
    <w:rsid w:val="00BE4DDE"/>
    <w:rsid w:val="00BE563F"/>
    <w:rsid w:val="00BF0D06"/>
    <w:rsid w:val="00C00CE4"/>
    <w:rsid w:val="00C0105D"/>
    <w:rsid w:val="00C02327"/>
    <w:rsid w:val="00C036D3"/>
    <w:rsid w:val="00C04BA0"/>
    <w:rsid w:val="00C0795E"/>
    <w:rsid w:val="00C11E84"/>
    <w:rsid w:val="00C4581B"/>
    <w:rsid w:val="00C45C2E"/>
    <w:rsid w:val="00C54BCC"/>
    <w:rsid w:val="00C66B55"/>
    <w:rsid w:val="00C828DA"/>
    <w:rsid w:val="00CB25C5"/>
    <w:rsid w:val="00CB57FE"/>
    <w:rsid w:val="00CD4366"/>
    <w:rsid w:val="00CE25B6"/>
    <w:rsid w:val="00CE74CF"/>
    <w:rsid w:val="00CF40AC"/>
    <w:rsid w:val="00D03489"/>
    <w:rsid w:val="00D10830"/>
    <w:rsid w:val="00D15B78"/>
    <w:rsid w:val="00D21185"/>
    <w:rsid w:val="00D42DAD"/>
    <w:rsid w:val="00D473FB"/>
    <w:rsid w:val="00D478C6"/>
    <w:rsid w:val="00D55C88"/>
    <w:rsid w:val="00D602E9"/>
    <w:rsid w:val="00D641C9"/>
    <w:rsid w:val="00D8334E"/>
    <w:rsid w:val="00DA319B"/>
    <w:rsid w:val="00DA6F2A"/>
    <w:rsid w:val="00DC255D"/>
    <w:rsid w:val="00DE3BEE"/>
    <w:rsid w:val="00DE4A90"/>
    <w:rsid w:val="00DE5A74"/>
    <w:rsid w:val="00DF45AC"/>
    <w:rsid w:val="00E01311"/>
    <w:rsid w:val="00E06928"/>
    <w:rsid w:val="00E15263"/>
    <w:rsid w:val="00E255B8"/>
    <w:rsid w:val="00E47A8A"/>
    <w:rsid w:val="00E5321F"/>
    <w:rsid w:val="00E65B20"/>
    <w:rsid w:val="00E67B67"/>
    <w:rsid w:val="00E720FB"/>
    <w:rsid w:val="00E85823"/>
    <w:rsid w:val="00E86934"/>
    <w:rsid w:val="00EA221B"/>
    <w:rsid w:val="00EA688E"/>
    <w:rsid w:val="00EC266D"/>
    <w:rsid w:val="00ED0165"/>
    <w:rsid w:val="00F01D03"/>
    <w:rsid w:val="00F04413"/>
    <w:rsid w:val="00F32C08"/>
    <w:rsid w:val="00F363ED"/>
    <w:rsid w:val="00F369FF"/>
    <w:rsid w:val="00F436FC"/>
    <w:rsid w:val="00F51FDB"/>
    <w:rsid w:val="00F54DF1"/>
    <w:rsid w:val="00F57D60"/>
    <w:rsid w:val="00F67622"/>
    <w:rsid w:val="00F76BA6"/>
    <w:rsid w:val="00F80453"/>
    <w:rsid w:val="00F851B3"/>
    <w:rsid w:val="00FA6304"/>
    <w:rsid w:val="00FA6391"/>
    <w:rsid w:val="00FB01EE"/>
    <w:rsid w:val="00FB3686"/>
    <w:rsid w:val="00FC3147"/>
    <w:rsid w:val="00FC4120"/>
    <w:rsid w:val="00FC7C5F"/>
    <w:rsid w:val="00FD0460"/>
    <w:rsid w:val="00FD1428"/>
    <w:rsid w:val="00FD772D"/>
    <w:rsid w:val="00FF1DB2"/>
    <w:rsid w:val="00FF2755"/>
    <w:rsid w:val="00FF3724"/>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B94E"/>
  <w15:docId w15:val="{49527A8C-C46D-4D63-87C6-76D11388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AC"/>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78"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3" w:line="253" w:lineRule="auto"/>
      <w:ind w:left="10" w:right="27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6" w:lineRule="auto"/>
      <w:ind w:left="10" w:right="278"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D1428"/>
    <w:rPr>
      <w:color w:val="0563C1" w:themeColor="hyperlink"/>
      <w:u w:val="single"/>
    </w:rPr>
  </w:style>
  <w:style w:type="character" w:styleId="UnresolvedMention">
    <w:name w:val="Unresolved Mention"/>
    <w:basedOn w:val="DefaultParagraphFont"/>
    <w:uiPriority w:val="99"/>
    <w:semiHidden/>
    <w:unhideWhenUsed/>
    <w:rsid w:val="002D1A5A"/>
    <w:rPr>
      <w:color w:val="605E5C"/>
      <w:shd w:val="clear" w:color="auto" w:fill="E1DFDD"/>
    </w:rPr>
  </w:style>
  <w:style w:type="paragraph" w:styleId="NormalWeb">
    <w:name w:val="Normal (Web)"/>
    <w:basedOn w:val="Normal"/>
    <w:uiPriority w:val="99"/>
    <w:unhideWhenUsed/>
    <w:rsid w:val="00286949"/>
    <w:pPr>
      <w:spacing w:before="100" w:beforeAutospacing="1" w:after="100" w:afterAutospacing="1" w:line="240" w:lineRule="auto"/>
    </w:pPr>
    <w:rPr>
      <w:rFonts w:eastAsiaTheme="minorHAnsi"/>
      <w:color w:val="auto"/>
    </w:rPr>
  </w:style>
  <w:style w:type="character" w:styleId="FollowedHyperlink">
    <w:name w:val="FollowedHyperlink"/>
    <w:basedOn w:val="DefaultParagraphFont"/>
    <w:uiPriority w:val="99"/>
    <w:semiHidden/>
    <w:unhideWhenUsed/>
    <w:rsid w:val="00370C5D"/>
    <w:rPr>
      <w:color w:val="954F72" w:themeColor="followedHyperlink"/>
      <w:u w:val="single"/>
    </w:rPr>
  </w:style>
  <w:style w:type="paragraph" w:styleId="BalloonText">
    <w:name w:val="Balloon Text"/>
    <w:basedOn w:val="Normal"/>
    <w:link w:val="BalloonTextChar"/>
    <w:uiPriority w:val="99"/>
    <w:semiHidden/>
    <w:unhideWhenUsed/>
    <w:rsid w:val="00C07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95E"/>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1204D"/>
    <w:rPr>
      <w:sz w:val="16"/>
      <w:szCs w:val="16"/>
    </w:rPr>
  </w:style>
  <w:style w:type="paragraph" w:styleId="CommentText">
    <w:name w:val="annotation text"/>
    <w:basedOn w:val="Normal"/>
    <w:link w:val="CommentTextChar"/>
    <w:uiPriority w:val="99"/>
    <w:semiHidden/>
    <w:unhideWhenUsed/>
    <w:rsid w:val="0071204D"/>
    <w:pPr>
      <w:spacing w:line="240" w:lineRule="auto"/>
    </w:pPr>
    <w:rPr>
      <w:sz w:val="20"/>
      <w:szCs w:val="20"/>
    </w:rPr>
  </w:style>
  <w:style w:type="character" w:customStyle="1" w:styleId="CommentTextChar">
    <w:name w:val="Comment Text Char"/>
    <w:basedOn w:val="DefaultParagraphFont"/>
    <w:link w:val="CommentText"/>
    <w:uiPriority w:val="99"/>
    <w:semiHidden/>
    <w:rsid w:val="0071204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1204D"/>
    <w:rPr>
      <w:b/>
      <w:bCs/>
    </w:rPr>
  </w:style>
  <w:style w:type="character" w:customStyle="1" w:styleId="CommentSubjectChar">
    <w:name w:val="Comment Subject Char"/>
    <w:basedOn w:val="CommentTextChar"/>
    <w:link w:val="CommentSubject"/>
    <w:uiPriority w:val="99"/>
    <w:semiHidden/>
    <w:rsid w:val="0071204D"/>
    <w:rPr>
      <w:rFonts w:ascii="Calibri" w:eastAsia="Calibri" w:hAnsi="Calibri" w:cs="Calibri"/>
      <w:b/>
      <w:bCs/>
      <w:color w:val="000000"/>
      <w:sz w:val="20"/>
      <w:szCs w:val="20"/>
    </w:rPr>
  </w:style>
  <w:style w:type="paragraph" w:styleId="Revision">
    <w:name w:val="Revision"/>
    <w:hidden/>
    <w:uiPriority w:val="99"/>
    <w:semiHidden/>
    <w:rsid w:val="009E551D"/>
    <w:pPr>
      <w:spacing w:after="0" w:line="240" w:lineRule="auto"/>
    </w:pPr>
    <w:rPr>
      <w:rFonts w:ascii="Calibri" w:eastAsia="Calibri" w:hAnsi="Calibri" w:cs="Calibri"/>
      <w:color w:val="000000"/>
    </w:rPr>
  </w:style>
  <w:style w:type="character" w:customStyle="1" w:styleId="position-relative">
    <w:name w:val="position-relative"/>
    <w:basedOn w:val="DefaultParagraphFont"/>
    <w:rsid w:val="008A44B5"/>
  </w:style>
  <w:style w:type="character" w:customStyle="1" w:styleId="article-header--metadata-date">
    <w:name w:val="article-header--metadata-date"/>
    <w:basedOn w:val="DefaultParagraphFont"/>
    <w:rsid w:val="008A4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8158">
      <w:bodyDiv w:val="1"/>
      <w:marLeft w:val="0"/>
      <w:marRight w:val="0"/>
      <w:marTop w:val="0"/>
      <w:marBottom w:val="0"/>
      <w:divBdr>
        <w:top w:val="none" w:sz="0" w:space="0" w:color="auto"/>
        <w:left w:val="none" w:sz="0" w:space="0" w:color="auto"/>
        <w:bottom w:val="none" w:sz="0" w:space="0" w:color="auto"/>
        <w:right w:val="none" w:sz="0" w:space="0" w:color="auto"/>
      </w:divBdr>
      <w:divsChild>
        <w:div w:id="2118864762">
          <w:marLeft w:val="0"/>
          <w:marRight w:val="0"/>
          <w:marTop w:val="0"/>
          <w:marBottom w:val="0"/>
          <w:divBdr>
            <w:top w:val="none" w:sz="0" w:space="0" w:color="auto"/>
            <w:left w:val="none" w:sz="0" w:space="0" w:color="auto"/>
            <w:bottom w:val="none" w:sz="0" w:space="0" w:color="auto"/>
            <w:right w:val="none" w:sz="0" w:space="0" w:color="auto"/>
          </w:divBdr>
        </w:div>
      </w:divsChild>
    </w:div>
    <w:div w:id="197085252">
      <w:bodyDiv w:val="1"/>
      <w:marLeft w:val="0"/>
      <w:marRight w:val="0"/>
      <w:marTop w:val="0"/>
      <w:marBottom w:val="0"/>
      <w:divBdr>
        <w:top w:val="none" w:sz="0" w:space="0" w:color="auto"/>
        <w:left w:val="none" w:sz="0" w:space="0" w:color="auto"/>
        <w:bottom w:val="none" w:sz="0" w:space="0" w:color="auto"/>
        <w:right w:val="none" w:sz="0" w:space="0" w:color="auto"/>
      </w:divBdr>
    </w:div>
    <w:div w:id="234782269">
      <w:bodyDiv w:val="1"/>
      <w:marLeft w:val="0"/>
      <w:marRight w:val="0"/>
      <w:marTop w:val="0"/>
      <w:marBottom w:val="0"/>
      <w:divBdr>
        <w:top w:val="none" w:sz="0" w:space="0" w:color="auto"/>
        <w:left w:val="none" w:sz="0" w:space="0" w:color="auto"/>
        <w:bottom w:val="none" w:sz="0" w:space="0" w:color="auto"/>
        <w:right w:val="none" w:sz="0" w:space="0" w:color="auto"/>
      </w:divBdr>
    </w:div>
    <w:div w:id="299697758">
      <w:bodyDiv w:val="1"/>
      <w:marLeft w:val="0"/>
      <w:marRight w:val="0"/>
      <w:marTop w:val="0"/>
      <w:marBottom w:val="0"/>
      <w:divBdr>
        <w:top w:val="none" w:sz="0" w:space="0" w:color="auto"/>
        <w:left w:val="none" w:sz="0" w:space="0" w:color="auto"/>
        <w:bottom w:val="none" w:sz="0" w:space="0" w:color="auto"/>
        <w:right w:val="none" w:sz="0" w:space="0" w:color="auto"/>
      </w:divBdr>
    </w:div>
    <w:div w:id="384329256">
      <w:bodyDiv w:val="1"/>
      <w:marLeft w:val="0"/>
      <w:marRight w:val="0"/>
      <w:marTop w:val="0"/>
      <w:marBottom w:val="0"/>
      <w:divBdr>
        <w:top w:val="none" w:sz="0" w:space="0" w:color="auto"/>
        <w:left w:val="none" w:sz="0" w:space="0" w:color="auto"/>
        <w:bottom w:val="none" w:sz="0" w:space="0" w:color="auto"/>
        <w:right w:val="none" w:sz="0" w:space="0" w:color="auto"/>
      </w:divBdr>
    </w:div>
    <w:div w:id="712846053">
      <w:bodyDiv w:val="1"/>
      <w:marLeft w:val="0"/>
      <w:marRight w:val="0"/>
      <w:marTop w:val="0"/>
      <w:marBottom w:val="0"/>
      <w:divBdr>
        <w:top w:val="none" w:sz="0" w:space="0" w:color="auto"/>
        <w:left w:val="none" w:sz="0" w:space="0" w:color="auto"/>
        <w:bottom w:val="none" w:sz="0" w:space="0" w:color="auto"/>
        <w:right w:val="none" w:sz="0" w:space="0" w:color="auto"/>
      </w:divBdr>
    </w:div>
    <w:div w:id="1552881460">
      <w:bodyDiv w:val="1"/>
      <w:marLeft w:val="0"/>
      <w:marRight w:val="0"/>
      <w:marTop w:val="0"/>
      <w:marBottom w:val="0"/>
      <w:divBdr>
        <w:top w:val="none" w:sz="0" w:space="0" w:color="auto"/>
        <w:left w:val="none" w:sz="0" w:space="0" w:color="auto"/>
        <w:bottom w:val="none" w:sz="0" w:space="0" w:color="auto"/>
        <w:right w:val="none" w:sz="0" w:space="0" w:color="auto"/>
      </w:divBdr>
    </w:div>
    <w:div w:id="1759860538">
      <w:bodyDiv w:val="1"/>
      <w:marLeft w:val="0"/>
      <w:marRight w:val="0"/>
      <w:marTop w:val="0"/>
      <w:marBottom w:val="0"/>
      <w:divBdr>
        <w:top w:val="none" w:sz="0" w:space="0" w:color="auto"/>
        <w:left w:val="none" w:sz="0" w:space="0" w:color="auto"/>
        <w:bottom w:val="none" w:sz="0" w:space="0" w:color="auto"/>
        <w:right w:val="none" w:sz="0" w:space="0" w:color="auto"/>
      </w:divBdr>
    </w:div>
    <w:div w:id="1782407901">
      <w:bodyDiv w:val="1"/>
      <w:marLeft w:val="0"/>
      <w:marRight w:val="0"/>
      <w:marTop w:val="0"/>
      <w:marBottom w:val="0"/>
      <w:divBdr>
        <w:top w:val="none" w:sz="0" w:space="0" w:color="auto"/>
        <w:left w:val="none" w:sz="0" w:space="0" w:color="auto"/>
        <w:bottom w:val="none" w:sz="0" w:space="0" w:color="auto"/>
        <w:right w:val="none" w:sz="0" w:space="0" w:color="auto"/>
      </w:divBdr>
    </w:div>
    <w:div w:id="1811315226">
      <w:bodyDiv w:val="1"/>
      <w:marLeft w:val="0"/>
      <w:marRight w:val="0"/>
      <w:marTop w:val="0"/>
      <w:marBottom w:val="0"/>
      <w:divBdr>
        <w:top w:val="none" w:sz="0" w:space="0" w:color="auto"/>
        <w:left w:val="none" w:sz="0" w:space="0" w:color="auto"/>
        <w:bottom w:val="none" w:sz="0" w:space="0" w:color="auto"/>
        <w:right w:val="none" w:sz="0" w:space="0" w:color="auto"/>
      </w:divBdr>
    </w:div>
    <w:div w:id="1870531678">
      <w:bodyDiv w:val="1"/>
      <w:marLeft w:val="0"/>
      <w:marRight w:val="0"/>
      <w:marTop w:val="0"/>
      <w:marBottom w:val="0"/>
      <w:divBdr>
        <w:top w:val="none" w:sz="0" w:space="0" w:color="auto"/>
        <w:left w:val="none" w:sz="0" w:space="0" w:color="auto"/>
        <w:bottom w:val="none" w:sz="0" w:space="0" w:color="auto"/>
        <w:right w:val="none" w:sz="0" w:space="0" w:color="auto"/>
      </w:divBdr>
    </w:div>
    <w:div w:id="1918437150">
      <w:bodyDiv w:val="1"/>
      <w:marLeft w:val="0"/>
      <w:marRight w:val="0"/>
      <w:marTop w:val="0"/>
      <w:marBottom w:val="0"/>
      <w:divBdr>
        <w:top w:val="none" w:sz="0" w:space="0" w:color="auto"/>
        <w:left w:val="none" w:sz="0" w:space="0" w:color="auto"/>
        <w:bottom w:val="none" w:sz="0" w:space="0" w:color="auto"/>
        <w:right w:val="none" w:sz="0" w:space="0" w:color="auto"/>
      </w:divBdr>
      <w:divsChild>
        <w:div w:id="2119135893">
          <w:marLeft w:val="0"/>
          <w:marRight w:val="0"/>
          <w:marTop w:val="0"/>
          <w:marBottom w:val="0"/>
          <w:divBdr>
            <w:top w:val="none" w:sz="0" w:space="0" w:color="auto"/>
            <w:left w:val="none" w:sz="0" w:space="0" w:color="auto"/>
            <w:bottom w:val="none" w:sz="0" w:space="0" w:color="auto"/>
            <w:right w:val="none" w:sz="0" w:space="0" w:color="auto"/>
          </w:divBdr>
        </w:div>
      </w:divsChild>
    </w:div>
    <w:div w:id="203249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stherr@princeton.edu" TargetMode="External"/><Relationship Id="rId13" Type="http://schemas.openxmlformats.org/officeDocument/2006/relationships/hyperlink" Target="https://www-nybooks-com.ezproxy.princeton.edu/articles/2021/10/07/afghanistan-lie-nation-building" TargetMode="External"/><Relationship Id="rId18" Type="http://schemas.openxmlformats.org/officeDocument/2006/relationships/hyperlink" Target="https://www.youtube.com/watch?v=2S9cOeYV-n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conomist.com/briefing/2021/08/21/from-saigon-to-kabul-what-americas-afghan-fiasco-means-for-the-world" TargetMode="External"/><Relationship Id="rId17" Type="http://schemas.openxmlformats.org/officeDocument/2006/relationships/hyperlink" Target="https://newrepublic.com/article/115435/gary-basss-blood-telegram-reviewed-sunil-khilnani" TargetMode="External"/><Relationship Id="rId2" Type="http://schemas.openxmlformats.org/officeDocument/2006/relationships/numbering" Target="numbering.xml"/><Relationship Id="rId16" Type="http://schemas.openxmlformats.org/officeDocument/2006/relationships/hyperlink" Target="https://www.npr.org/2021/10/04/1042999638/war-crimes-survivors-turn-to-german-courts-when-international-tribunals-are-bl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amawhitehouse.archives.gov/sites/default/files/microsites/ostp/PCAST/pcast_biodefense_letter_report_fina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ldbank.org/en/news/video/2017/02/01/icp-tutorial-video-1" TargetMode="External"/><Relationship Id="rId23" Type="http://schemas.openxmlformats.org/officeDocument/2006/relationships/fontTable" Target="fontTable.xml"/><Relationship Id="rId10" Type="http://schemas.openxmlformats.org/officeDocument/2006/relationships/hyperlink" Target="https://imrussia.org/media/pdf/Research/Michael_Weiss_and_Peter_Pomerantsev__Th%20e_Menace_of_Unreality.pdf" TargetMode="External"/><Relationship Id="rId19" Type="http://schemas.openxmlformats.org/officeDocument/2006/relationships/hyperlink" Target="https://www.foreignaffairs.com/issues/2020/99/1" TargetMode="External"/><Relationship Id="rId4" Type="http://schemas.openxmlformats.org/officeDocument/2006/relationships/settings" Target="settings.xml"/><Relationship Id="rId9" Type="http://schemas.openxmlformats.org/officeDocument/2006/relationships/hyperlink" Target="https://www.reuters.com/article/us-usa-trade-china-tariffs-explainer/who-pays-trumps-tariffs-china-or-u-s-customers-and-companies-idUSKCN1SR1UI" TargetMode="External"/><Relationship Id="rId14" Type="http://schemas.openxmlformats.org/officeDocument/2006/relationships/hyperlink" Target="https://www.foreignaffairs.com/articles/afghanistan/2021-10-08/last-days-interven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1AA3D-434C-4EAF-BC09-2F07A463EF08}">
  <ds:schemaRefs>
    <ds:schemaRef ds:uri="http://schemas.openxmlformats.org/officeDocument/2006/bibliography"/>
  </ds:schemaRefs>
</ds:datastoreItem>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8656</Words>
  <Characters>49343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Microsoft Word - POL240-Syllabus Fall 2021 083121.docx</vt:lpstr>
    </vt:vector>
  </TitlesOfParts>
  <Company/>
  <LinksUpToDate>false</LinksUpToDate>
  <CharactersWithSpaces>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POL240-Syllabus Fall 2021 083121.docx</dc:title>
  <dc:subject/>
  <dc:creator>hwood</dc:creator>
  <cp:keywords/>
  <cp:lastModifiedBy>Esther L. Robinson</cp:lastModifiedBy>
  <cp:revision>2</cp:revision>
  <cp:lastPrinted>2021-12-04T21:40:00Z</cp:lastPrinted>
  <dcterms:created xsi:type="dcterms:W3CDTF">2022-09-01T14:46:00Z</dcterms:created>
  <dcterms:modified xsi:type="dcterms:W3CDTF">2022-09-01T14:46:00Z</dcterms:modified>
</cp:coreProperties>
</file>